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default" w:hAnsi="仿宋_GB2312" w:eastAsia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涉及单位名单</w:t>
      </w:r>
    </w:p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乡镇：</w:t>
      </w:r>
    </w:p>
    <w:p>
      <w:pPr>
        <w:adjustRightInd w:val="0"/>
        <w:snapToGrid w:val="0"/>
        <w:spacing w:line="580" w:lineRule="exact"/>
        <w:jc w:val="left"/>
        <w:rPr>
          <w:rFonts w:hint="eastAsia" w:hAns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hAnsi="仿宋_GB2312" w:eastAsia="仿宋_GB2312"/>
          <w:bCs/>
          <w:color w:val="auto"/>
          <w:sz w:val="32"/>
          <w:szCs w:val="32"/>
          <w:highlight w:val="none"/>
        </w:rPr>
        <w:t>古宜镇、丹洲镇、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斗江镇</w:t>
      </w:r>
      <w:r>
        <w:rPr>
          <w:rFonts w:hint="eastAsia" w:hAnsi="仿宋_GB2312" w:eastAsia="仿宋_GB2312"/>
          <w:bCs/>
          <w:color w:val="auto"/>
          <w:sz w:val="32"/>
          <w:szCs w:val="32"/>
          <w:highlight w:val="none"/>
        </w:rPr>
        <w:t>、林溪镇、八江镇、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独峒镇</w:t>
      </w:r>
      <w:r>
        <w:rPr>
          <w:rFonts w:hint="eastAsia" w:hAnsi="仿宋_GB2312" w:eastAsia="仿宋_GB2312"/>
          <w:bCs/>
          <w:color w:val="auto"/>
          <w:sz w:val="32"/>
          <w:szCs w:val="32"/>
          <w:highlight w:val="none"/>
        </w:rPr>
        <w:t>、程村乡、和平乡、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老堡乡</w:t>
      </w:r>
      <w:r>
        <w:rPr>
          <w:rFonts w:hint="eastAsia" w:hAnsi="仿宋_GB2312" w:eastAsia="仿宋_GB2312"/>
          <w:bCs/>
          <w:color w:val="auto"/>
          <w:sz w:val="32"/>
          <w:szCs w:val="32"/>
          <w:highlight w:val="none"/>
        </w:rPr>
        <w:t>、高基乡、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良口乡</w:t>
      </w:r>
      <w:r>
        <w:rPr>
          <w:rFonts w:hint="eastAsia" w:hAnsi="仿宋_GB2312" w:eastAsia="仿宋_GB2312"/>
          <w:bCs/>
          <w:color w:val="auto"/>
          <w:sz w:val="32"/>
          <w:szCs w:val="32"/>
          <w:highlight w:val="none"/>
        </w:rPr>
        <w:t>、洋溪乡、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富禄乡</w:t>
      </w:r>
      <w:r>
        <w:rPr>
          <w:rFonts w:hint="eastAsia" w:hAnsi="仿宋_GB2312" w:eastAsia="仿宋_GB2312"/>
          <w:bCs/>
          <w:color w:val="auto"/>
          <w:sz w:val="32"/>
          <w:szCs w:val="32"/>
          <w:highlight w:val="none"/>
        </w:rPr>
        <w:t>、梅林乡、同乐乡</w:t>
      </w:r>
    </w:p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各有关单位：</w:t>
      </w:r>
    </w:p>
    <w:p>
      <w:pPr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人民政府办公室、县发展和改革局、县教育局、县科技工贸和信息化局、县公安局、县民政局、县司法局、县财政局、县人力资源和社会保障局、县自然资源和规划局、县住房和城乡建设局、县交通运输局、县水利局、县农业农村局、县林业局、县文化体育广电和旅游局、县卫生健康局、县退役军人事务局、县应急管理局、县审计局、县市场监督管理局、县统计局、县乡村振兴局、县医疗保障局、县城市管理行政执法局、县行政审批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县大数据发展中心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具有政务服务事项的各有关单位：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县委办公室</w:t>
      </w:r>
      <w:r>
        <w:rPr>
          <w:rFonts w:hint="eastAsia" w:ascii="Times New Roman" w:hAnsi="Times New Roman" w:eastAsia="仿宋_GB2312" w:cs="方正仿宋_GBK"/>
          <w:snapToGrid w:val="0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县委</w:t>
      </w:r>
      <w:r>
        <w:rPr>
          <w:rFonts w:ascii="仿宋" w:hAnsi="仿宋" w:eastAsia="仿宋" w:cs="仿宋"/>
          <w:sz w:val="32"/>
          <w:szCs w:val="32"/>
          <w:highlight w:val="none"/>
        </w:rPr>
        <w:t>宣传部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、县委统战部、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县人民政府办公室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县残联、</w:t>
      </w:r>
      <w:r>
        <w:rPr>
          <w:rFonts w:hint="eastAsia" w:ascii="仿宋_GB2312" w:hAnsi="宋体" w:eastAsia="仿宋_GB2312" w:cs="仿宋_GB2312"/>
          <w:color w:val="000000"/>
          <w:spacing w:val="-11"/>
          <w:kern w:val="0"/>
          <w:sz w:val="32"/>
          <w:szCs w:val="32"/>
          <w:highlight w:val="none"/>
        </w:rPr>
        <w:t>县发展和改革局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县教育局、县科技工贸和信息化局、县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公安局、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民政局、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司法局、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财政局、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县人力资源和社会保障局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、县自然资源和规划局、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县住房和城乡建设局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县交通运输局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县水利局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、县农业农村局、县林业局、县文化体育广电和旅游局、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县卫生健康局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、县退役军人事务局、县应急管理局、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县审计局、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县市场监督管理局、县统计局、县医疗保障局、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县城市管理行政执法局、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县行政审批局、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消防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救援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大队、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国家税务总局三江侗族自治县税务局、县气象局、柳州市三江生态环境局、县烟草局、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</w:rPr>
        <w:t>柳州市住房公积金管理中心三江管理部</w:t>
      </w:r>
    </w:p>
    <w:sectPr>
      <w:pgSz w:w="11906" w:h="16838"/>
      <w:pgMar w:top="158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MDM0YzY4YjJlMmVhMDUwZDhiZDkwOTZkMWJiNDMifQ=="/>
  </w:docVars>
  <w:rsids>
    <w:rsidRoot w:val="006C7D01"/>
    <w:rsid w:val="000157AC"/>
    <w:rsid w:val="00134E82"/>
    <w:rsid w:val="00165CB9"/>
    <w:rsid w:val="00166253"/>
    <w:rsid w:val="00167B75"/>
    <w:rsid w:val="001A1CB1"/>
    <w:rsid w:val="001A4CDA"/>
    <w:rsid w:val="001B73E5"/>
    <w:rsid w:val="002A42C5"/>
    <w:rsid w:val="002E1469"/>
    <w:rsid w:val="002F16FE"/>
    <w:rsid w:val="00315BAB"/>
    <w:rsid w:val="00415C67"/>
    <w:rsid w:val="004E48F1"/>
    <w:rsid w:val="0052071C"/>
    <w:rsid w:val="006C7D01"/>
    <w:rsid w:val="00792625"/>
    <w:rsid w:val="00866003"/>
    <w:rsid w:val="008F2640"/>
    <w:rsid w:val="009127A4"/>
    <w:rsid w:val="009500D0"/>
    <w:rsid w:val="00A342F5"/>
    <w:rsid w:val="00AD613D"/>
    <w:rsid w:val="00AF7D32"/>
    <w:rsid w:val="00B8336C"/>
    <w:rsid w:val="00BA4FF4"/>
    <w:rsid w:val="00BC0C3E"/>
    <w:rsid w:val="00BF7051"/>
    <w:rsid w:val="00DC14A2"/>
    <w:rsid w:val="00DC5B22"/>
    <w:rsid w:val="00EF2C49"/>
    <w:rsid w:val="00F51B68"/>
    <w:rsid w:val="00FC1F47"/>
    <w:rsid w:val="235325F5"/>
    <w:rsid w:val="28B704A4"/>
    <w:rsid w:val="2A51337D"/>
    <w:rsid w:val="30851D49"/>
    <w:rsid w:val="347A3418"/>
    <w:rsid w:val="379F00D8"/>
    <w:rsid w:val="3D570257"/>
    <w:rsid w:val="49DE053E"/>
    <w:rsid w:val="4E3102F0"/>
    <w:rsid w:val="58C779E0"/>
    <w:rsid w:val="6946137B"/>
    <w:rsid w:val="6AFF34B5"/>
    <w:rsid w:val="71426E7C"/>
    <w:rsid w:val="7BED4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  <w:lang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2</Lines>
  <Paragraphs>1</Paragraphs>
  <TotalTime>0</TotalTime>
  <ScaleCrop>false</ScaleCrop>
  <LinksUpToDate>false</LinksUpToDate>
  <CharactersWithSpaces>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2020-06-17T02:06:00Z</dcterms:created>
  <dc:creator>NTKO</dc:creator>
  <cp:lastModifiedBy>方紫云</cp:lastModifiedBy>
  <cp:lastPrinted>2023-03-28T08:23:00Z</cp:lastPrinted>
  <dcterms:modified xsi:type="dcterms:W3CDTF">2023-10-16T08:28:12Z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70D569D99A2A4DB89A20528766CC6B1F_13</vt:lpwstr>
  </property>
</Properties>
</file>