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B" w:rsidRPr="00767F6B" w:rsidRDefault="00767F6B" w:rsidP="00767F6B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/>
          <w:color w:val="000000"/>
          <w:kern w:val="0"/>
          <w:sz w:val="15"/>
          <w:szCs w:val="15"/>
        </w:rPr>
      </w:pPr>
      <w:r w:rsidRPr="00767F6B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br/>
        <w:t> </w:t>
      </w:r>
    </w:p>
    <w:tbl>
      <w:tblPr>
        <w:tblW w:w="7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915"/>
        <w:gridCol w:w="2415"/>
        <w:gridCol w:w="915"/>
        <w:gridCol w:w="2415"/>
        <w:gridCol w:w="915"/>
      </w:tblGrid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表一：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67F6B" w:rsidRPr="00767F6B" w:rsidTr="00767F6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</w:rPr>
              <w:t>部门收支预算总表</w:t>
            </w:r>
          </w:p>
        </w:tc>
      </w:tr>
      <w:tr w:rsidR="00767F6B" w:rsidRPr="00767F6B" w:rsidTr="00767F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单位名称：三江侗族自治县市场开发服务中心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单位：元</w:t>
            </w:r>
          </w:p>
        </w:tc>
      </w:tr>
      <w:tr w:rsidR="00767F6B" w:rsidRPr="00767F6B" w:rsidTr="00767F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收                  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支                  出</w:t>
            </w:r>
          </w:p>
        </w:tc>
      </w:tr>
      <w:tr w:rsidR="00767F6B" w:rsidRPr="00767F6B" w:rsidTr="00767F6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             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预 算 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             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预  算 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             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预  算 数</w:t>
            </w:r>
          </w:p>
        </w:tc>
      </w:tr>
      <w:tr w:rsidR="00767F6B" w:rsidRPr="00767F6B" w:rsidTr="00767F6B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一、一般公共预算拨款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一、一般公共服务支出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一、基本支出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1.经费拨款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二、外交支出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1.工资福利支出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1,468,406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2.纳入一般公共预算管理的非税收入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三、国防支出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2.商品和服务支出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574,647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(1)专项收入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四、公共安全支出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3.对个人和家庭的补助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220,760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(2)行政事业性收费收入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五、教育支出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二、项目支出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(3)罚没收入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六、科学技术支出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1.工资福利支出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  (4)国有资产(资源)有偿使用收入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七、文化体育与传媒支出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2.商品和服务支出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(5)国有资本经营收入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八、社会保障和就业支出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3.对个人和家庭的补助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(6)其他收入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九、社会保险基金支出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4.对企事业单位的补贴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二、政府性基金预算拨款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十、医疗卫生与计划生育支出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5.转移性支出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三、纳入财政专户管理的收入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十一、节能环保支出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6.债务利息支出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四、转移性收入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十二、城乡社区支出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7.基本建设支出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1.上级主管部门补助收入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十三、农林水支出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8.其他资本性支出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2.附属单位上缴收入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十四、交通运输支出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9.其他支出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3.上级财政补助收入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十五、资源勘探信息等支出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4.债务收入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十六、商业服务业等支出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5.上级基金补助收入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十七、金融支出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五、事业单位经营收入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十八、援助其他地区支出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六、国有资本经营预算拨款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十九、国土海洋气象等支出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二十、住房保障支出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二十一、粮油物资储备支出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二十二、国有资本经营预算支出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二十三、预备费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二十四、其他支出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二十五、转移性支出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二十六、债务还本支出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二十七、债务付息支出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二十八、债务发行费用支出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  年  收  入  合 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  年  支  出  合 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  年  支  出  合 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七、上年结余收入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二十九、结转下年支出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三、结转下年支出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1.一般公共预算拨款结转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(1)经费拨款结转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(2)纳入一般公共预算管理的非税收入结转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2.政府性基金预算拨款结转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 3.纳入财政专户管理的收入结转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4.上级财政补助收入结转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5.国有资本经营预算拨款结转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6.其他结转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收　　入　　总　　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支　　出　　总　　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支　　出　　总　　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</w:tr>
    </w:tbl>
    <w:p w:rsidR="00767F6B" w:rsidRPr="00767F6B" w:rsidRDefault="00767F6B" w:rsidP="00767F6B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tbl>
      <w:tblPr>
        <w:tblW w:w="7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427"/>
        <w:gridCol w:w="315"/>
        <w:gridCol w:w="576"/>
        <w:gridCol w:w="576"/>
        <w:gridCol w:w="576"/>
        <w:gridCol w:w="464"/>
        <w:gridCol w:w="576"/>
        <w:gridCol w:w="315"/>
        <w:gridCol w:w="315"/>
        <w:gridCol w:w="315"/>
        <w:gridCol w:w="315"/>
        <w:gridCol w:w="57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89"/>
      </w:tblGrid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表二：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67F6B" w:rsidRPr="00767F6B" w:rsidTr="00767F6B">
        <w:tc>
          <w:tcPr>
            <w:tcW w:w="0" w:type="auto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</w:rPr>
              <w:t>部门收入预算总表</w:t>
            </w:r>
          </w:p>
        </w:tc>
      </w:tr>
      <w:tr w:rsidR="00767F6B" w:rsidRPr="00767F6B" w:rsidTr="00767F6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单位名称：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br/>
              <w:t>三江侗族自治县市场开发服务中心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单位：元</w:t>
            </w:r>
          </w:p>
        </w:tc>
      </w:tr>
      <w:tr w:rsidR="00767F6B" w:rsidRPr="00767F6B" w:rsidTr="00767F6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功能分类科目名称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总计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一般公共预算拨款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政府性基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金收入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纳入财政专户管理的收入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转移性收入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事业单位经营收入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国有资本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经营预算拨款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上年结余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经费拨款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纳入一般公共预算管理的非税收入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专项收入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行政事业性收费收入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国有资本经营收入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其他收入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上级主管部门补助收入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附属单位上缴收入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上级财政补助收入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债务收入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上级基金补助收入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事业收入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其他收入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一般公共预算拨款结转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政府性基金预算拨款结转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纳入财政专户管理的收入结转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上级财政补助收入结转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国有资本经营预算拨款结转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其他结转</w:t>
            </w:r>
          </w:p>
        </w:tc>
      </w:tr>
      <w:tr w:rsidR="00767F6B" w:rsidRPr="00767F6B" w:rsidTr="00767F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专项收入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行政事业性收费收入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罚没收入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国有资本经营收入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国有资源(资产)有偿使用收入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其他收入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经费拨款结转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纳入一般公共预算管理的收入结转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35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其他城乡社区支出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 其他城乡社区支出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767F6B" w:rsidRPr="00767F6B" w:rsidRDefault="00767F6B" w:rsidP="00767F6B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tbl>
      <w:tblPr>
        <w:tblW w:w="7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615"/>
        <w:gridCol w:w="390"/>
        <w:gridCol w:w="915"/>
        <w:gridCol w:w="915"/>
        <w:gridCol w:w="915"/>
        <w:gridCol w:w="915"/>
        <w:gridCol w:w="765"/>
        <w:gridCol w:w="765"/>
        <w:gridCol w:w="765"/>
        <w:gridCol w:w="390"/>
        <w:gridCol w:w="390"/>
        <w:gridCol w:w="390"/>
        <w:gridCol w:w="390"/>
        <w:gridCol w:w="390"/>
        <w:gridCol w:w="390"/>
        <w:gridCol w:w="390"/>
        <w:gridCol w:w="390"/>
        <w:gridCol w:w="765"/>
      </w:tblGrid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表三：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67F6B" w:rsidRPr="00767F6B" w:rsidTr="00767F6B"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</w:rPr>
              <w:t>部门支出预算总表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单位名称：三江侗族自治县市场开发服务中心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单位：元</w:t>
            </w:r>
          </w:p>
        </w:tc>
      </w:tr>
      <w:tr w:rsidR="00767F6B" w:rsidRPr="00767F6B" w:rsidTr="00767F6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功能分类科目名称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总计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项目支出</w:t>
            </w:r>
          </w:p>
        </w:tc>
      </w:tr>
      <w:tr w:rsidR="00767F6B" w:rsidRPr="00767F6B" w:rsidTr="00767F6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工资福利性支出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工资福利性支出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转移性支出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其他支出</w:t>
            </w:r>
          </w:p>
        </w:tc>
      </w:tr>
      <w:tr w:rsidR="00767F6B" w:rsidRPr="00767F6B" w:rsidTr="00767F6B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1,468,406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574,647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220,760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1,468,406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574,647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220,760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其他城乡社区支出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1,468,406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574,647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220,760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   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 其他城乡社区支出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1,468,406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574,647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220,760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</w:tbl>
    <w:p w:rsidR="00767F6B" w:rsidRPr="00767F6B" w:rsidRDefault="00767F6B" w:rsidP="00767F6B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tbl>
      <w:tblPr>
        <w:tblW w:w="7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915"/>
        <w:gridCol w:w="2415"/>
        <w:gridCol w:w="915"/>
        <w:gridCol w:w="915"/>
        <w:gridCol w:w="390"/>
      </w:tblGrid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表四：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67F6B" w:rsidRPr="00767F6B" w:rsidTr="00767F6B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</w:rPr>
              <w:t>财政拨款收支预算表</w:t>
            </w:r>
          </w:p>
        </w:tc>
      </w:tr>
      <w:tr w:rsidR="00767F6B" w:rsidRPr="00767F6B" w:rsidTr="00767F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单位名称：三江侗族自治县市场开发服务中心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67F6B" w:rsidRPr="00767F6B" w:rsidTr="00767F6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收                  入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支                  出</w:t>
            </w:r>
          </w:p>
        </w:tc>
      </w:tr>
      <w:tr w:rsidR="00767F6B" w:rsidRPr="00767F6B" w:rsidTr="00767F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             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预 算 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             目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预  算 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    中</w:t>
            </w:r>
          </w:p>
        </w:tc>
      </w:tr>
      <w:tr w:rsidR="00767F6B" w:rsidRPr="00767F6B" w:rsidTr="00767F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一般公共预算拨款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政府基金预算拨款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一、一般公共预算拨款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一、一般公共服务支出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1.经费拨款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二、外交支出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2.纳入一般公共预算管理的非税收入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三、国防支出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(1)专项收入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四、公共安全支出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(2)行政事业性收费收入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五、教育支出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(3)罚没收入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六、科学技术支出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(4)国有资产(资源)有偿使用收入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七、文化体育与传媒支出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(5)国有资本经营收入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八、社会保障和就业支出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(6)其他收入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九、社会保险基金支出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二、政府性基金预算拨款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十、医疗卫生与计划生育支出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三、转移性收入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十一、节能环保支出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1.上级财政补助收入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十二、城乡社区支出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2.上级基金补助收入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十三、农林水支出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四、国有资本经营预算拨款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十四、交通运输支出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十五、资源勘探信息等支出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十六、商业服务业等支出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十七、金融支出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十八、援助其他地区支出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十九、国土海洋气象等支出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二十、住房保障支出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二十一、粮油物资储备支出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二十二、国有资本经营预算支出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二十三、预备费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二十四、其他支出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二十五、转移性支出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二十六、债务还本支出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二十七、债务付息支出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二十八、债务发行费用支出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  年  收  入  合 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本  年  支  出  合  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五、上年结余收入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二十九、结转下年支出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1.一般公共预算拨款结转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(1)经费拨款结转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(2)纳入一般公共预算管理的非税收入结转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2.政府性基金预算拨款结转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3.上级财政补助收入结转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4.国有资本经营预算拨款结转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收　　入　　总　　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支　　出　　总　　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767F6B" w:rsidRPr="00767F6B" w:rsidRDefault="00767F6B" w:rsidP="00767F6B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tbl>
      <w:tblPr>
        <w:tblW w:w="7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1"/>
        <w:gridCol w:w="615"/>
        <w:gridCol w:w="390"/>
        <w:gridCol w:w="1461"/>
        <w:gridCol w:w="915"/>
        <w:gridCol w:w="804"/>
        <w:gridCol w:w="246"/>
        <w:gridCol w:w="246"/>
        <w:gridCol w:w="246"/>
        <w:gridCol w:w="246"/>
      </w:tblGrid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表五：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</w:rPr>
              <w:t>一般公共预算拨款支出表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单位名称：三江侗族自治县市场开发服务中心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单位：元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功能分类科目名称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项目支出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其他城乡社区支出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 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 其他城乡社区支出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807,047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</w:tbl>
    <w:p w:rsidR="00767F6B" w:rsidRPr="00767F6B" w:rsidRDefault="00767F6B" w:rsidP="00767F6B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tbl>
      <w:tblPr>
        <w:tblW w:w="7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390"/>
        <w:gridCol w:w="682"/>
        <w:gridCol w:w="915"/>
        <w:gridCol w:w="489"/>
        <w:gridCol w:w="390"/>
        <w:gridCol w:w="762"/>
        <w:gridCol w:w="765"/>
        <w:gridCol w:w="489"/>
        <w:gridCol w:w="390"/>
        <w:gridCol w:w="730"/>
        <w:gridCol w:w="770"/>
      </w:tblGrid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表六：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67F6B" w:rsidRPr="00767F6B" w:rsidTr="00767F6B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</w:rPr>
              <w:t>一般公共预算拨款基本支出表</w:t>
            </w:r>
          </w:p>
        </w:tc>
      </w:tr>
      <w:tr w:rsidR="00767F6B" w:rsidRPr="00767F6B" w:rsidTr="00767F6B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单位名称：三江侗族自治县市场开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单位：元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科目编码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经济分类科目名称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经济分类科目名称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预算数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科目编码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经济分类科目名称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预算数</w:t>
            </w:r>
          </w:p>
        </w:tc>
      </w:tr>
      <w:tr w:rsidR="00767F6B" w:rsidRPr="00767F6B" w:rsidTr="00767F6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2,263,813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1,468,406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574,647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220,760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基本工资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331,560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办公费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68,606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离休费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津贴补贴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539,268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印刷费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退休费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70,860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奖金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咨询费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退职(役)费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社会保障缴费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410,378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手续费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抚恤金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伙食补助费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水费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生活补助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5,352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绩效工资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电费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救济费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其他工资福利支出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187,200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邮电费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医疗费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取暖费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助学金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物业管理费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奖励金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420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差旅费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生产补贴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因公出国（境）费用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住房公积金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144,128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维修(护)费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162,020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提租补贴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租赁费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购房补贴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会议费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采暖补贴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培训费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物业服务补贴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公务接待费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其他对个人和家庭的补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助支出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专用材料费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被装购置费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专用燃料费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劳务费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委托业务费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工会经费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24,021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福利费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公务用车运行维护费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其他交通费用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税金及附加费用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其他商品和服务支出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767F6B" w:rsidRPr="00767F6B" w:rsidRDefault="00767F6B" w:rsidP="00767F6B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tbl>
      <w:tblPr>
        <w:tblW w:w="7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540"/>
      </w:tblGrid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表七：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67F6B" w:rsidRPr="00767F6B" w:rsidTr="00767F6B">
        <w:tc>
          <w:tcPr>
            <w:tcW w:w="0" w:type="auto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</w:rPr>
              <w:t>政府性基金预算拨款支出表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名称：三江侗族自治县市场开发服务中心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位：元</w:t>
            </w:r>
          </w:p>
        </w:tc>
      </w:tr>
      <w:tr w:rsidR="00767F6B" w:rsidRPr="00767F6B" w:rsidTr="00767F6B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科目编码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功能分类科目名称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总计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基本支出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项目支出</w:t>
            </w:r>
          </w:p>
        </w:tc>
      </w:tr>
      <w:tr w:rsidR="00767F6B" w:rsidRPr="00767F6B" w:rsidTr="00767F6B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工资福利性支出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工资福利性支出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商品和服务支出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对个人和家庭的补助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对企事业单位的补贴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转移性支出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债务利息支出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基本建设支出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其他资本性支出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其他支出</w:t>
            </w:r>
          </w:p>
        </w:tc>
      </w:tr>
      <w:tr w:rsidR="00767F6B" w:rsidRPr="00767F6B" w:rsidTr="00767F6B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767F6B" w:rsidRPr="00767F6B" w:rsidRDefault="00767F6B" w:rsidP="00767F6B">
      <w:pPr>
        <w:widowControl/>
        <w:shd w:val="clear" w:color="auto" w:fill="FFFFFF"/>
        <w:spacing w:before="120" w:after="240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15"/>
          <w:szCs w:val="15"/>
        </w:rPr>
      </w:pPr>
    </w:p>
    <w:tbl>
      <w:tblPr>
        <w:tblW w:w="73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1309"/>
        <w:gridCol w:w="1326"/>
        <w:gridCol w:w="1309"/>
        <w:gridCol w:w="1326"/>
      </w:tblGrid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表八：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</w:tr>
      <w:tr w:rsidR="00767F6B" w:rsidRPr="00767F6B" w:rsidTr="00767F6B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</w:rPr>
              <w:t>&amp;ldquo;三公&amp;rdquo;经费、会议费和培训费支出预算表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单位名称：三江侗族自治县市场开发服务中心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单位：元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2015年预算数(全口径)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其中:一般公共预算拨款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2016年预算数(全口径)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其中:一般公共预算拨款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4,230,369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4,230,369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3,070,860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一、"三公"经费小计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45,000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(一)因公出国(境)费用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(二)公务接待费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 (三)公务用车费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     1.公务用车运行</w:t>
            </w: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30000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lastRenderedPageBreak/>
              <w:t>     2.公务用车购置费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二、会议费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  <w:tr w:rsidR="00767F6B" w:rsidRPr="00767F6B" w:rsidTr="00767F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三、培训费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67F6B" w:rsidRPr="00767F6B" w:rsidRDefault="00767F6B" w:rsidP="00767F6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767F6B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ED611E" w:rsidRPr="00767F6B" w:rsidRDefault="00ED611E" w:rsidP="00767F6B"/>
    <w:sectPr w:rsidR="00ED611E" w:rsidRPr="00767F6B" w:rsidSect="00BB78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8B5"/>
    <w:rsid w:val="00767F6B"/>
    <w:rsid w:val="00BB78B5"/>
    <w:rsid w:val="00ED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78B5"/>
    <w:rPr>
      <w:b/>
      <w:bCs/>
    </w:rPr>
  </w:style>
  <w:style w:type="paragraph" w:styleId="a4">
    <w:name w:val="Normal (Web)"/>
    <w:basedOn w:val="a"/>
    <w:uiPriority w:val="99"/>
    <w:semiHidden/>
    <w:unhideWhenUsed/>
    <w:rsid w:val="00767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2019-12-06T06:32:00Z</dcterms:created>
  <dcterms:modified xsi:type="dcterms:W3CDTF">2019-12-06T07:20:00Z</dcterms:modified>
</cp:coreProperties>
</file>