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BCA1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监督举报方式</w:t>
      </w:r>
    </w:p>
    <w:p w14:paraId="595D651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51E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三江侗族自治县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行政执法局（办公地点：古宜镇桐漏坪34号）</w:t>
      </w:r>
    </w:p>
    <w:p w14:paraId="46D2D6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投诉、举报电话：0772-8613213</w:t>
      </w:r>
    </w:p>
    <w:p w14:paraId="397C0F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WU2N2JlZDY1MTQ0MjlhYzk2ZjYxNWJiZTczNWMifQ=="/>
  </w:docVars>
  <w:rsids>
    <w:rsidRoot w:val="00000000"/>
    <w:rsid w:val="065466BC"/>
    <w:rsid w:val="6B9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58</Characters>
  <Lines>0</Lines>
  <Paragraphs>0</Paragraphs>
  <TotalTime>3</TotalTime>
  <ScaleCrop>false</ScaleCrop>
  <LinksUpToDate>false</LinksUpToDate>
  <CharactersWithSpaces>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2021-09-16T10:05:00Z</dcterms:created>
  <dc:creator>Administrator</dc:creator>
  <cp:lastModifiedBy>灯光，会打烊</cp:lastModifiedBy>
  <dcterms:modified xsi:type="dcterms:W3CDTF">2024-09-19T03:27:59Z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8BBB337CBF534C03A1F093422EC18F42</vt:lpwstr>
  </property>
</Properties>
</file>