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721" w:rsidRDefault="00C04721" w:rsidP="00C04721">
      <w:pPr>
        <w:widowControl/>
        <w:shd w:val="clear" w:color="auto" w:fill="FFFFFF"/>
        <w:spacing w:line="315" w:lineRule="atLeast"/>
        <w:ind w:firstLineChars="300" w:firstLine="31680"/>
        <w:rPr>
          <w:rFonts w:ascii="黑体" w:eastAsia="黑体" w:hAnsi="宋体" w:cs="宋体"/>
          <w:color w:val="000000"/>
          <w:kern w:val="0"/>
          <w:sz w:val="32"/>
          <w:szCs w:val="32"/>
        </w:rPr>
      </w:pPr>
      <w:r>
        <w:rPr>
          <w:rFonts w:ascii="黑体" w:eastAsia="黑体" w:hAnsi="宋体" w:cs="宋体"/>
          <w:color w:val="000000"/>
          <w:kern w:val="0"/>
          <w:sz w:val="32"/>
          <w:szCs w:val="32"/>
        </w:rPr>
        <w:t xml:space="preserve"> </w:t>
      </w: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44"/>
          <w:szCs w:val="44"/>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44"/>
          <w:szCs w:val="44"/>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44"/>
          <w:szCs w:val="44"/>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44"/>
          <w:szCs w:val="44"/>
        </w:rPr>
      </w:pPr>
    </w:p>
    <w:p w:rsidR="00C04721" w:rsidRPr="009C7688" w:rsidRDefault="00C04721">
      <w:pPr>
        <w:autoSpaceDE w:val="0"/>
        <w:autoSpaceDN w:val="0"/>
        <w:adjustRightInd w:val="0"/>
        <w:spacing w:line="1180" w:lineRule="exact"/>
        <w:jc w:val="center"/>
        <w:rPr>
          <w:rFonts w:ascii="方正小标宋简体" w:eastAsia="方正小标宋简体"/>
          <w:bCs/>
          <w:sz w:val="84"/>
          <w:lang w:val="zh-CN"/>
        </w:rPr>
      </w:pPr>
      <w:r w:rsidRPr="009C7688">
        <w:rPr>
          <w:rFonts w:ascii="方正小标宋简体" w:eastAsia="方正小标宋简体" w:hint="eastAsia"/>
          <w:bCs/>
          <w:sz w:val="84"/>
          <w:lang w:val="zh-CN"/>
        </w:rPr>
        <w:t>三江侗族自治县养殖水域滩涂规划</w:t>
      </w:r>
    </w:p>
    <w:p w:rsidR="00C04721" w:rsidRPr="009C7688" w:rsidRDefault="00C04721" w:rsidP="004B352C">
      <w:pPr>
        <w:widowControl/>
        <w:shd w:val="clear" w:color="auto" w:fill="FFFFFF"/>
        <w:spacing w:line="315" w:lineRule="atLeast"/>
        <w:ind w:firstLineChars="500" w:firstLine="31680"/>
        <w:rPr>
          <w:rFonts w:ascii="方正小标宋简体" w:eastAsia="方正小标宋简体" w:hAnsi="宋体" w:cs="宋体"/>
          <w:color w:val="000000"/>
          <w:kern w:val="0"/>
          <w:sz w:val="44"/>
          <w:szCs w:val="44"/>
        </w:rPr>
      </w:pPr>
    </w:p>
    <w:p w:rsidR="00C04721" w:rsidRPr="009C7688" w:rsidRDefault="00C04721" w:rsidP="004B352C">
      <w:pPr>
        <w:widowControl/>
        <w:shd w:val="clear" w:color="auto" w:fill="FFFFFF"/>
        <w:spacing w:line="315" w:lineRule="atLeast"/>
        <w:ind w:firstLineChars="500" w:firstLine="31680"/>
        <w:rPr>
          <w:rFonts w:ascii="方正小标宋简体" w:eastAsia="方正小标宋简体" w:hAnsi="宋体" w:cs="宋体"/>
          <w:color w:val="000000"/>
          <w:kern w:val="0"/>
          <w:sz w:val="44"/>
          <w:szCs w:val="44"/>
        </w:rPr>
      </w:pPr>
    </w:p>
    <w:p w:rsidR="00C04721" w:rsidRPr="009C7688" w:rsidRDefault="00C04721" w:rsidP="004B352C">
      <w:pPr>
        <w:widowControl/>
        <w:shd w:val="clear" w:color="auto" w:fill="FFFFFF"/>
        <w:spacing w:line="315" w:lineRule="atLeast"/>
        <w:ind w:firstLineChars="500" w:firstLine="31680"/>
        <w:rPr>
          <w:rFonts w:ascii="方正小标宋简体" w:eastAsia="方正小标宋简体" w:hAnsi="宋体" w:cs="宋体"/>
          <w:color w:val="000000"/>
          <w:kern w:val="0"/>
          <w:sz w:val="44"/>
          <w:szCs w:val="44"/>
        </w:rPr>
      </w:pPr>
      <w:r w:rsidRPr="009C7688">
        <w:rPr>
          <w:rFonts w:ascii="方正小标宋简体" w:eastAsia="方正小标宋简体" w:hAnsi="宋体" w:cs="宋体" w:hint="eastAsia"/>
          <w:color w:val="000000"/>
          <w:kern w:val="0"/>
          <w:sz w:val="44"/>
          <w:szCs w:val="44"/>
        </w:rPr>
        <w:t>（</w:t>
      </w:r>
      <w:r w:rsidRPr="009C7688">
        <w:rPr>
          <w:rFonts w:ascii="方正小标宋简体" w:eastAsia="方正小标宋简体" w:hAnsi="宋体" w:cs="宋体"/>
          <w:color w:val="000000"/>
          <w:kern w:val="0"/>
          <w:sz w:val="44"/>
          <w:szCs w:val="44"/>
        </w:rPr>
        <w:t>2018</w:t>
      </w:r>
      <w:r w:rsidRPr="009C7688">
        <w:rPr>
          <w:rFonts w:ascii="方正小标宋简体" w:eastAsia="方正小标宋简体" w:hAnsi="宋体" w:cs="宋体" w:hint="eastAsia"/>
          <w:color w:val="000000"/>
          <w:kern w:val="0"/>
          <w:sz w:val="44"/>
          <w:szCs w:val="44"/>
        </w:rPr>
        <w:t>年</w:t>
      </w:r>
      <w:r w:rsidRPr="009C7688">
        <w:rPr>
          <w:rFonts w:ascii="方正小标宋简体" w:eastAsia="方正小标宋简体" w:hAnsi="宋体" w:cs="宋体"/>
          <w:color w:val="000000"/>
          <w:kern w:val="0"/>
          <w:sz w:val="44"/>
          <w:szCs w:val="44"/>
        </w:rPr>
        <w:t>-2030</w:t>
      </w:r>
      <w:r w:rsidRPr="009C7688">
        <w:rPr>
          <w:rFonts w:ascii="方正小标宋简体" w:eastAsia="方正小标宋简体" w:hAnsi="宋体" w:cs="宋体" w:hint="eastAsia"/>
          <w:color w:val="000000"/>
          <w:kern w:val="0"/>
          <w:sz w:val="44"/>
          <w:szCs w:val="44"/>
        </w:rPr>
        <w:t>年）</w:t>
      </w: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32"/>
          <w:szCs w:val="32"/>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32"/>
          <w:szCs w:val="32"/>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32"/>
          <w:szCs w:val="32"/>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32"/>
          <w:szCs w:val="32"/>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32"/>
          <w:szCs w:val="32"/>
        </w:rPr>
      </w:pPr>
    </w:p>
    <w:p w:rsidR="00C04721" w:rsidRDefault="00C04721" w:rsidP="004B352C">
      <w:pPr>
        <w:widowControl/>
        <w:shd w:val="clear" w:color="auto" w:fill="FFFFFF"/>
        <w:spacing w:line="315" w:lineRule="atLeast"/>
        <w:ind w:firstLineChars="300" w:firstLine="31680"/>
        <w:rPr>
          <w:rFonts w:ascii="黑体" w:eastAsia="黑体" w:hAnsi="宋体" w:cs="宋体"/>
          <w:color w:val="000000"/>
          <w:kern w:val="0"/>
          <w:sz w:val="32"/>
          <w:szCs w:val="32"/>
        </w:rPr>
      </w:pPr>
    </w:p>
    <w:p w:rsidR="00C04721" w:rsidRPr="009C7688" w:rsidRDefault="00C04721">
      <w:pPr>
        <w:widowControl/>
        <w:shd w:val="clear" w:color="auto" w:fill="FFFFFF"/>
        <w:spacing w:line="315" w:lineRule="atLeast"/>
        <w:jc w:val="center"/>
        <w:rPr>
          <w:rFonts w:ascii="仿宋_GB2312" w:eastAsia="仿宋_GB2312" w:hAnsi="宋体" w:cs="宋体"/>
          <w:color w:val="000000"/>
          <w:kern w:val="0"/>
          <w:sz w:val="32"/>
          <w:szCs w:val="32"/>
        </w:rPr>
      </w:pPr>
      <w:r w:rsidRPr="009C7688">
        <w:rPr>
          <w:rFonts w:ascii="仿宋_GB2312" w:eastAsia="仿宋_GB2312" w:hAnsi="宋体" w:cs="宋体" w:hint="eastAsia"/>
          <w:color w:val="000000"/>
          <w:kern w:val="0"/>
          <w:sz w:val="32"/>
          <w:szCs w:val="32"/>
        </w:rPr>
        <w:t>三江侗族自治县人民政府</w:t>
      </w:r>
    </w:p>
    <w:p w:rsidR="00C04721" w:rsidRPr="009C7688" w:rsidRDefault="00C04721">
      <w:pPr>
        <w:widowControl/>
        <w:shd w:val="clear" w:color="auto" w:fill="FFFFFF"/>
        <w:spacing w:line="315" w:lineRule="atLeast"/>
        <w:jc w:val="center"/>
        <w:rPr>
          <w:rFonts w:ascii="仿宋_GB2312" w:eastAsia="仿宋_GB2312" w:hAnsi="宋体" w:cs="宋体"/>
          <w:color w:val="000000"/>
          <w:kern w:val="0"/>
          <w:sz w:val="32"/>
          <w:szCs w:val="32"/>
        </w:rPr>
      </w:pPr>
      <w:r>
        <w:rPr>
          <w:rFonts w:ascii="仿宋_GB2312" w:eastAsia="仿宋_GB2312" w:hAnsi="宋体" w:cs="宋体"/>
          <w:color w:val="000000"/>
          <w:kern w:val="0"/>
          <w:sz w:val="32"/>
          <w:szCs w:val="32"/>
        </w:rPr>
        <w:t>2018</w:t>
      </w:r>
      <w:r w:rsidRPr="009C7688">
        <w:rPr>
          <w:rFonts w:ascii="仿宋_GB2312" w:eastAsia="仿宋_GB2312" w:hAnsi="宋体" w:cs="宋体" w:hint="eastAsia"/>
          <w:color w:val="000000"/>
          <w:kern w:val="0"/>
          <w:sz w:val="32"/>
          <w:szCs w:val="32"/>
        </w:rPr>
        <w:t>年</w:t>
      </w:r>
      <w:r>
        <w:rPr>
          <w:rFonts w:ascii="仿宋_GB2312" w:eastAsia="仿宋_GB2312" w:hAnsi="宋体" w:cs="宋体"/>
          <w:color w:val="000000"/>
          <w:kern w:val="0"/>
          <w:sz w:val="32"/>
          <w:szCs w:val="32"/>
        </w:rPr>
        <w:t>10</w:t>
      </w:r>
      <w:r w:rsidRPr="009C7688">
        <w:rPr>
          <w:rFonts w:ascii="仿宋_GB2312" w:eastAsia="仿宋_GB2312" w:hAnsi="宋体" w:cs="宋体" w:hint="eastAsia"/>
          <w:color w:val="000000"/>
          <w:kern w:val="0"/>
          <w:sz w:val="32"/>
          <w:szCs w:val="32"/>
        </w:rPr>
        <w:t>月</w:t>
      </w:r>
    </w:p>
    <w:p w:rsidR="00C04721" w:rsidRDefault="00C04721" w:rsidP="009C7688">
      <w:pPr>
        <w:widowControl/>
        <w:shd w:val="clear" w:color="auto" w:fill="FFFFFF"/>
        <w:spacing w:line="315" w:lineRule="atLeast"/>
        <w:rPr>
          <w:rFonts w:ascii="黑体" w:eastAsia="黑体" w:hAnsi="宋体" w:cs="宋体"/>
          <w:color w:val="000000"/>
          <w:kern w:val="0"/>
          <w:sz w:val="32"/>
          <w:szCs w:val="32"/>
        </w:rPr>
      </w:pPr>
    </w:p>
    <w:p w:rsidR="00C04721" w:rsidRDefault="00C04721">
      <w:pPr>
        <w:widowControl/>
        <w:shd w:val="clear" w:color="auto" w:fill="FFFFFF"/>
        <w:spacing w:line="315" w:lineRule="atLeast"/>
        <w:jc w:val="center"/>
        <w:rPr>
          <w:rFonts w:ascii="黑体" w:eastAsia="黑体" w:hAnsi="宋体" w:cs="宋体"/>
          <w:color w:val="000000"/>
          <w:kern w:val="0"/>
          <w:sz w:val="32"/>
          <w:szCs w:val="32"/>
        </w:rPr>
      </w:pPr>
      <w:r>
        <w:rPr>
          <w:rFonts w:ascii="黑体" w:eastAsia="黑体" w:hAnsi="宋体" w:cs="宋体" w:hint="eastAsia"/>
          <w:color w:val="000000"/>
          <w:kern w:val="0"/>
          <w:sz w:val="32"/>
          <w:szCs w:val="32"/>
        </w:rPr>
        <w:t>目</w:t>
      </w:r>
      <w:r>
        <w:rPr>
          <w:rFonts w:ascii="黑体" w:eastAsia="黑体" w:hAnsi="宋体" w:cs="宋体"/>
          <w:color w:val="000000"/>
          <w:kern w:val="0"/>
          <w:sz w:val="32"/>
          <w:szCs w:val="32"/>
        </w:rPr>
        <w:t xml:space="preserve">    </w:t>
      </w:r>
      <w:r>
        <w:rPr>
          <w:rFonts w:ascii="黑体" w:eastAsia="黑体" w:hAnsi="宋体" w:cs="宋体" w:hint="eastAsia"/>
          <w:color w:val="000000"/>
          <w:kern w:val="0"/>
          <w:sz w:val="32"/>
          <w:szCs w:val="32"/>
        </w:rPr>
        <w:t>录</w:t>
      </w:r>
    </w:p>
    <w:p w:rsidR="00C04721" w:rsidRDefault="00C04721">
      <w:pPr>
        <w:widowControl/>
        <w:shd w:val="clear" w:color="auto" w:fill="FFFFFF"/>
        <w:spacing w:line="315" w:lineRule="atLeast"/>
        <w:rPr>
          <w:rFonts w:ascii="黑体" w:eastAsia="黑体" w:hAnsi="宋体" w:cs="宋体"/>
          <w:color w:val="000000"/>
          <w:kern w:val="0"/>
          <w:sz w:val="32"/>
          <w:szCs w:val="32"/>
        </w:rPr>
      </w:pPr>
    </w:p>
    <w:p w:rsidR="00C04721" w:rsidRPr="009C7688" w:rsidRDefault="00C04721">
      <w:pPr>
        <w:pStyle w:val="TOC1"/>
        <w:tabs>
          <w:tab w:val="right" w:leader="dot" w:pos="8306"/>
        </w:tabs>
        <w:rPr>
          <w:rFonts w:ascii="仿宋_GB2312" w:eastAsia="仿宋_GB2312"/>
        </w:rPr>
      </w:pPr>
      <w:r w:rsidRPr="009C7688">
        <w:rPr>
          <w:rFonts w:ascii="仿宋_GB2312" w:eastAsia="仿宋_GB2312" w:hAnsi="宋体" w:cs="宋体"/>
          <w:color w:val="000000"/>
          <w:kern w:val="0"/>
          <w:sz w:val="32"/>
          <w:szCs w:val="32"/>
        </w:rPr>
        <w:fldChar w:fldCharType="begin"/>
      </w:r>
      <w:r w:rsidRPr="009C7688">
        <w:rPr>
          <w:rFonts w:ascii="仿宋_GB2312" w:eastAsia="仿宋_GB2312" w:hAnsi="宋体" w:cs="宋体"/>
          <w:color w:val="000000"/>
          <w:kern w:val="0"/>
          <w:sz w:val="32"/>
          <w:szCs w:val="32"/>
        </w:rPr>
        <w:instrText xml:space="preserve"> TOC \o "1-3" \h \z \u </w:instrText>
      </w:r>
      <w:r w:rsidRPr="009C7688">
        <w:rPr>
          <w:rFonts w:ascii="仿宋_GB2312" w:eastAsia="仿宋_GB2312" w:hAnsi="宋体" w:cs="宋体"/>
          <w:color w:val="000000"/>
          <w:kern w:val="0"/>
          <w:sz w:val="32"/>
          <w:szCs w:val="32"/>
        </w:rPr>
        <w:fldChar w:fldCharType="separate"/>
      </w:r>
      <w:hyperlink w:anchor="_Toc17242" w:history="1">
        <w:r w:rsidRPr="009C7688">
          <w:rPr>
            <w:rFonts w:ascii="仿宋_GB2312" w:eastAsia="仿宋_GB2312" w:hAnsi="宋体" w:cs="宋体" w:hint="eastAsia"/>
            <w:kern w:val="0"/>
            <w:szCs w:val="44"/>
          </w:rPr>
          <w:t>第一章</w:t>
        </w:r>
        <w:r w:rsidRPr="009C7688">
          <w:rPr>
            <w:rFonts w:ascii="仿宋_GB2312" w:eastAsia="仿宋_GB2312" w:hAnsi="宋体" w:cs="宋体"/>
            <w:kern w:val="0"/>
            <w:szCs w:val="44"/>
          </w:rPr>
          <w:t>  </w:t>
        </w:r>
        <w:r w:rsidRPr="009C7688">
          <w:rPr>
            <w:rFonts w:ascii="仿宋_GB2312" w:eastAsia="仿宋_GB2312" w:hAnsi="宋体" w:cs="宋体" w:hint="eastAsia"/>
            <w:kern w:val="0"/>
            <w:szCs w:val="44"/>
          </w:rPr>
          <w:t>总</w:t>
        </w:r>
        <w:r w:rsidRPr="009C7688">
          <w:rPr>
            <w:rFonts w:ascii="仿宋_GB2312" w:eastAsia="仿宋_GB2312" w:hAnsi="宋体" w:cs="宋体"/>
            <w:kern w:val="0"/>
            <w:szCs w:val="44"/>
          </w:rPr>
          <w:t xml:space="preserve">   </w:t>
        </w:r>
        <w:r w:rsidRPr="009C7688">
          <w:rPr>
            <w:rFonts w:ascii="仿宋_GB2312" w:eastAsia="仿宋_GB2312" w:hAnsi="宋体" w:cs="宋体" w:hint="eastAsia"/>
            <w:kern w:val="0"/>
            <w:szCs w:val="44"/>
          </w:rPr>
          <w:t>则</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_Toc17242 </w:instrText>
        </w:r>
        <w:r w:rsidRPr="009C7688">
          <w:rPr>
            <w:rFonts w:ascii="仿宋_GB2312" w:eastAsia="仿宋_GB2312"/>
          </w:rPr>
          <w:fldChar w:fldCharType="separate"/>
        </w:r>
        <w:r w:rsidRPr="009C7688">
          <w:rPr>
            <w:rFonts w:ascii="仿宋_GB2312" w:eastAsia="仿宋_GB2312"/>
            <w:noProof/>
          </w:rPr>
          <w:t>1</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5864" w:history="1">
        <w:r w:rsidRPr="009C7688">
          <w:rPr>
            <w:rFonts w:ascii="仿宋_GB2312" w:eastAsia="仿宋_GB2312" w:hAnsi="宋体" w:cs="宋体" w:hint="eastAsia"/>
            <w:kern w:val="0"/>
            <w:szCs w:val="32"/>
          </w:rPr>
          <w:t>第一节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前</w:t>
        </w:r>
        <w:r w:rsidRPr="009C7688">
          <w:rPr>
            <w:rFonts w:ascii="仿宋_GB2312" w:eastAsia="仿宋_GB2312" w:hAnsi="宋体" w:cs="宋体"/>
            <w:kern w:val="0"/>
            <w:szCs w:val="32"/>
          </w:rPr>
          <w:t xml:space="preserve">   </w:t>
        </w:r>
        <w:r w:rsidRPr="009C7688">
          <w:rPr>
            <w:rFonts w:ascii="仿宋_GB2312" w:eastAsia="仿宋_GB2312" w:hAnsi="宋体" w:cs="宋体" w:hint="eastAsia"/>
            <w:kern w:val="0"/>
            <w:szCs w:val="32"/>
          </w:rPr>
          <w:t>言</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_Toc5864 </w:instrText>
        </w:r>
        <w:r w:rsidRPr="009C7688">
          <w:rPr>
            <w:rFonts w:ascii="仿宋_GB2312" w:eastAsia="仿宋_GB2312"/>
          </w:rPr>
          <w:fldChar w:fldCharType="separate"/>
        </w:r>
        <w:r w:rsidRPr="009C7688">
          <w:rPr>
            <w:rFonts w:ascii="仿宋_GB2312" w:eastAsia="仿宋_GB2312"/>
            <w:noProof/>
          </w:rPr>
          <w:t>1</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23902" w:history="1">
        <w:r w:rsidRPr="009C7688">
          <w:rPr>
            <w:rFonts w:ascii="仿宋_GB2312" w:eastAsia="仿宋_GB2312" w:hAnsi="宋体" w:cs="宋体" w:hint="eastAsia"/>
            <w:kern w:val="0"/>
            <w:szCs w:val="32"/>
          </w:rPr>
          <w:t>第二节</w:t>
        </w:r>
        <w:r w:rsidRPr="009C7688">
          <w:rPr>
            <w:rFonts w:ascii="仿宋_GB2312" w:eastAsia="仿宋_GB2312" w:hAnsi="宋体" w:cs="宋体"/>
            <w:kern w:val="0"/>
          </w:rPr>
          <w:t> </w:t>
        </w:r>
        <w:r w:rsidRPr="009C7688">
          <w:rPr>
            <w:rFonts w:ascii="仿宋_GB2312" w:eastAsia="仿宋_GB2312" w:hAnsi="宋体" w:cs="宋体" w:hint="eastAsia"/>
            <w:kern w:val="0"/>
            <w:szCs w:val="32"/>
          </w:rPr>
          <w:t>编制依据</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_Toc23902 </w:instrText>
        </w:r>
        <w:r w:rsidRPr="009C7688">
          <w:rPr>
            <w:rFonts w:ascii="仿宋_GB2312" w:eastAsia="仿宋_GB2312"/>
          </w:rPr>
          <w:fldChar w:fldCharType="separate"/>
        </w:r>
        <w:r w:rsidRPr="009C7688">
          <w:rPr>
            <w:rFonts w:ascii="仿宋_GB2312" w:eastAsia="仿宋_GB2312"/>
            <w:noProof/>
          </w:rPr>
          <w:t>2</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22792" w:history="1">
        <w:r w:rsidRPr="009C7688">
          <w:rPr>
            <w:rFonts w:ascii="仿宋_GB2312" w:eastAsia="仿宋_GB2312" w:hAnsi="宋体" w:cs="宋体" w:hint="eastAsia"/>
            <w:kern w:val="0"/>
            <w:szCs w:val="32"/>
          </w:rPr>
          <w:t>第三节</w:t>
        </w:r>
        <w:r w:rsidRPr="009C7688">
          <w:rPr>
            <w:rFonts w:ascii="仿宋_GB2312" w:eastAsia="仿宋_GB2312" w:hAnsi="宋体" w:cs="宋体"/>
            <w:kern w:val="0"/>
          </w:rPr>
          <w:t> </w:t>
        </w:r>
        <w:r w:rsidRPr="009C7688">
          <w:rPr>
            <w:rFonts w:ascii="仿宋_GB2312" w:eastAsia="仿宋_GB2312" w:hAnsi="宋体" w:cs="宋体" w:hint="eastAsia"/>
            <w:kern w:val="0"/>
            <w:szCs w:val="32"/>
          </w:rPr>
          <w:t>目标任务</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_Toc22792 </w:instrText>
        </w:r>
        <w:r w:rsidRPr="009C7688">
          <w:rPr>
            <w:rFonts w:ascii="仿宋_GB2312" w:eastAsia="仿宋_GB2312"/>
          </w:rPr>
          <w:fldChar w:fldCharType="separate"/>
        </w:r>
        <w:r w:rsidRPr="009C7688">
          <w:rPr>
            <w:rFonts w:ascii="仿宋_GB2312" w:eastAsia="仿宋_GB2312"/>
            <w:noProof/>
          </w:rPr>
          <w:t>4</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411" w:history="1">
        <w:r w:rsidRPr="009C7688">
          <w:rPr>
            <w:rFonts w:ascii="仿宋_GB2312" w:eastAsia="仿宋_GB2312" w:hAnsi="宋体" w:cs="宋体" w:hint="eastAsia"/>
            <w:kern w:val="0"/>
            <w:szCs w:val="32"/>
          </w:rPr>
          <w:t>第四节</w:t>
        </w:r>
        <w:r w:rsidRPr="009C7688">
          <w:rPr>
            <w:rFonts w:ascii="仿宋_GB2312" w:eastAsia="仿宋_GB2312" w:hAnsi="宋体" w:cs="宋体"/>
            <w:kern w:val="0"/>
          </w:rPr>
          <w:t> </w:t>
        </w:r>
        <w:r w:rsidRPr="009C7688">
          <w:rPr>
            <w:rFonts w:ascii="仿宋_GB2312" w:eastAsia="仿宋_GB2312" w:hAnsi="宋体" w:cs="宋体" w:hint="eastAsia"/>
            <w:kern w:val="0"/>
            <w:szCs w:val="32"/>
          </w:rPr>
          <w:t>基本原则</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_Toc411 </w:instrText>
        </w:r>
        <w:r w:rsidRPr="009C7688">
          <w:rPr>
            <w:rFonts w:ascii="仿宋_GB2312" w:eastAsia="仿宋_GB2312"/>
          </w:rPr>
          <w:fldChar w:fldCharType="separate"/>
        </w:r>
        <w:r w:rsidRPr="009C7688">
          <w:rPr>
            <w:rFonts w:ascii="仿宋_GB2312" w:eastAsia="仿宋_GB2312"/>
            <w:noProof/>
          </w:rPr>
          <w:t>5</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23327" w:history="1">
        <w:r w:rsidRPr="009C7688">
          <w:rPr>
            <w:rFonts w:ascii="仿宋_GB2312" w:eastAsia="仿宋_GB2312" w:hAnsi="宋体" w:cs="宋体" w:hint="eastAsia"/>
            <w:kern w:val="0"/>
            <w:szCs w:val="32"/>
          </w:rPr>
          <w:t>第五节</w:t>
        </w:r>
        <w:r w:rsidRPr="009C7688">
          <w:rPr>
            <w:rFonts w:ascii="仿宋_GB2312" w:eastAsia="仿宋_GB2312" w:hAnsi="宋体" w:cs="宋体"/>
            <w:kern w:val="0"/>
          </w:rPr>
          <w:t> </w:t>
        </w:r>
        <w:r w:rsidRPr="009C7688">
          <w:rPr>
            <w:rFonts w:ascii="仿宋_GB2312" w:eastAsia="仿宋_GB2312" w:hAnsi="宋体" w:cs="宋体" w:hint="eastAsia"/>
            <w:kern w:val="0"/>
            <w:szCs w:val="32"/>
          </w:rPr>
          <w:t>规划范围</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_Toc23327 </w:instrText>
        </w:r>
        <w:r w:rsidRPr="009C7688">
          <w:rPr>
            <w:rFonts w:ascii="仿宋_GB2312" w:eastAsia="仿宋_GB2312"/>
          </w:rPr>
          <w:fldChar w:fldCharType="separate"/>
        </w:r>
        <w:r w:rsidRPr="009C7688">
          <w:rPr>
            <w:rFonts w:ascii="仿宋_GB2312" w:eastAsia="仿宋_GB2312"/>
            <w:noProof/>
          </w:rPr>
          <w:t>6</w:t>
        </w:r>
        <w:r w:rsidRPr="009C7688">
          <w:rPr>
            <w:rFonts w:ascii="仿宋_GB2312" w:eastAsia="仿宋_GB2312"/>
          </w:rPr>
          <w:fldChar w:fldCharType="end"/>
        </w:r>
      </w:hyperlink>
    </w:p>
    <w:p w:rsidR="00C04721" w:rsidRPr="009C7688" w:rsidRDefault="00C04721">
      <w:pPr>
        <w:pStyle w:val="TOC1"/>
        <w:tabs>
          <w:tab w:val="right" w:leader="dot" w:pos="8306"/>
        </w:tabs>
        <w:rPr>
          <w:rFonts w:ascii="仿宋_GB2312" w:eastAsia="仿宋_GB2312"/>
        </w:rPr>
      </w:pPr>
      <w:hyperlink w:anchor="_Toc8969" w:history="1">
        <w:r w:rsidRPr="009C7688">
          <w:rPr>
            <w:rFonts w:ascii="仿宋_GB2312" w:eastAsia="仿宋_GB2312" w:hAnsi="宋体" w:cs="宋体" w:hint="eastAsia"/>
            <w:kern w:val="0"/>
            <w:szCs w:val="44"/>
          </w:rPr>
          <w:t>第二章</w:t>
        </w:r>
        <w:r w:rsidRPr="009C7688">
          <w:rPr>
            <w:rFonts w:ascii="仿宋_GB2312" w:eastAsia="仿宋_GB2312" w:hAnsi="宋体" w:cs="宋体"/>
            <w:kern w:val="0"/>
            <w:szCs w:val="44"/>
          </w:rPr>
          <w:t> </w:t>
        </w:r>
        <w:r w:rsidRPr="009C7688">
          <w:rPr>
            <w:rFonts w:ascii="仿宋_GB2312" w:eastAsia="仿宋_GB2312" w:hAnsi="宋体" w:cs="宋体" w:hint="eastAsia"/>
            <w:kern w:val="0"/>
            <w:szCs w:val="44"/>
          </w:rPr>
          <w:t>养殖水域滩涂利用评价</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_Toc8969 </w:instrText>
        </w:r>
        <w:r w:rsidRPr="009C7688">
          <w:rPr>
            <w:rFonts w:ascii="仿宋_GB2312" w:eastAsia="仿宋_GB2312"/>
          </w:rPr>
          <w:fldChar w:fldCharType="separate"/>
        </w:r>
        <w:r w:rsidRPr="009C7688">
          <w:rPr>
            <w:rFonts w:ascii="仿宋_GB2312" w:eastAsia="仿宋_GB2312"/>
            <w:noProof/>
          </w:rPr>
          <w:t>7</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9047" w:history="1">
        <w:r w:rsidRPr="009C7688">
          <w:rPr>
            <w:rFonts w:ascii="仿宋_GB2312" w:eastAsia="仿宋_GB2312" w:hAnsi="黑体" w:cs="宋体" w:hint="eastAsia"/>
            <w:kern w:val="0"/>
            <w:szCs w:val="32"/>
          </w:rPr>
          <w:t>第六节</w:t>
        </w:r>
        <w:r w:rsidRPr="009C7688">
          <w:rPr>
            <w:rFonts w:ascii="仿宋_GB2312" w:eastAsia="仿宋_GB2312" w:hAnsi="宋体" w:cs="宋体"/>
            <w:kern w:val="0"/>
          </w:rPr>
          <w:t> </w:t>
        </w:r>
        <w:r w:rsidRPr="009C7688">
          <w:rPr>
            <w:rFonts w:ascii="仿宋_GB2312" w:eastAsia="仿宋_GB2312" w:hAnsi="黑体" w:cs="宋体" w:hint="eastAsia"/>
            <w:kern w:val="0"/>
            <w:szCs w:val="32"/>
          </w:rPr>
          <w:t>水域滩涂承载力分析</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_Toc9047 </w:instrText>
        </w:r>
        <w:r w:rsidRPr="009C7688">
          <w:rPr>
            <w:rFonts w:ascii="仿宋_GB2312" w:eastAsia="仿宋_GB2312"/>
          </w:rPr>
          <w:fldChar w:fldCharType="separate"/>
        </w:r>
        <w:r w:rsidRPr="009C7688">
          <w:rPr>
            <w:rFonts w:ascii="仿宋_GB2312" w:eastAsia="仿宋_GB2312"/>
            <w:noProof/>
          </w:rPr>
          <w:t>7</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23035" w:history="1">
        <w:r w:rsidRPr="009C7688">
          <w:rPr>
            <w:rFonts w:ascii="仿宋_GB2312" w:eastAsia="仿宋_GB2312" w:hAnsi="宋体" w:hint="eastAsia"/>
            <w:kern w:val="0"/>
            <w:szCs w:val="32"/>
          </w:rPr>
          <w:t>第七节</w:t>
        </w:r>
        <w:r w:rsidRPr="009C7688">
          <w:rPr>
            <w:rFonts w:ascii="仿宋_GB2312" w:eastAsia="仿宋_GB2312" w:hAnsi="宋体"/>
            <w:kern w:val="0"/>
            <w:szCs w:val="32"/>
          </w:rPr>
          <w:t> </w:t>
        </w:r>
        <w:r w:rsidRPr="009C7688">
          <w:rPr>
            <w:rFonts w:ascii="仿宋_GB2312" w:eastAsia="仿宋_GB2312" w:hAnsi="宋体" w:hint="eastAsia"/>
            <w:kern w:val="0"/>
            <w:szCs w:val="32"/>
          </w:rPr>
          <w:t>水产养殖产业发展分析</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_Toc23035 </w:instrText>
        </w:r>
        <w:r w:rsidRPr="009C7688">
          <w:rPr>
            <w:rFonts w:ascii="仿宋_GB2312" w:eastAsia="仿宋_GB2312"/>
          </w:rPr>
          <w:fldChar w:fldCharType="separate"/>
        </w:r>
        <w:r w:rsidRPr="009C7688">
          <w:rPr>
            <w:rFonts w:ascii="仿宋_GB2312" w:eastAsia="仿宋_GB2312"/>
            <w:noProof/>
          </w:rPr>
          <w:t>14</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4188" w:history="1">
        <w:r w:rsidRPr="009C7688">
          <w:rPr>
            <w:rFonts w:ascii="仿宋_GB2312" w:eastAsia="仿宋_GB2312" w:hAnsi="宋体" w:cs="宋体" w:hint="eastAsia"/>
            <w:kern w:val="0"/>
            <w:szCs w:val="32"/>
          </w:rPr>
          <w:t>第八节</w:t>
        </w:r>
        <w:r w:rsidRPr="009C7688">
          <w:rPr>
            <w:rFonts w:ascii="仿宋_GB2312" w:eastAsia="仿宋_GB2312" w:hAnsi="宋体" w:cs="宋体"/>
            <w:kern w:val="0"/>
          </w:rPr>
          <w:t> </w:t>
        </w:r>
        <w:r w:rsidRPr="009C7688">
          <w:rPr>
            <w:rFonts w:ascii="仿宋_GB2312" w:eastAsia="仿宋_GB2312" w:hAnsi="宋体" w:cs="宋体" w:hint="eastAsia"/>
            <w:kern w:val="0"/>
            <w:szCs w:val="32"/>
          </w:rPr>
          <w:t>养殖水域滩涂开发总体思路</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_Toc4188 </w:instrText>
        </w:r>
        <w:r w:rsidRPr="009C7688">
          <w:rPr>
            <w:rFonts w:ascii="仿宋_GB2312" w:eastAsia="仿宋_GB2312"/>
          </w:rPr>
          <w:fldChar w:fldCharType="separate"/>
        </w:r>
        <w:r w:rsidRPr="009C7688">
          <w:rPr>
            <w:rFonts w:ascii="仿宋_GB2312" w:eastAsia="仿宋_GB2312"/>
            <w:noProof/>
          </w:rPr>
          <w:t>18</w:t>
        </w:r>
        <w:r w:rsidRPr="009C7688">
          <w:rPr>
            <w:rFonts w:ascii="仿宋_GB2312" w:eastAsia="仿宋_GB2312"/>
          </w:rPr>
          <w:fldChar w:fldCharType="end"/>
        </w:r>
      </w:hyperlink>
    </w:p>
    <w:p w:rsidR="00C04721" w:rsidRPr="009C7688" w:rsidRDefault="00C04721">
      <w:pPr>
        <w:pStyle w:val="TOC1"/>
        <w:tabs>
          <w:tab w:val="right" w:leader="dot" w:pos="8306"/>
        </w:tabs>
        <w:rPr>
          <w:rFonts w:ascii="仿宋_GB2312" w:eastAsia="仿宋_GB2312"/>
        </w:rPr>
      </w:pPr>
      <w:hyperlink w:anchor="_Toc7041" w:history="1">
        <w:r w:rsidRPr="009C7688">
          <w:rPr>
            <w:rFonts w:ascii="仿宋_GB2312" w:eastAsia="仿宋_GB2312" w:hAnsi="宋体" w:cs="宋体" w:hint="eastAsia"/>
            <w:kern w:val="0"/>
            <w:szCs w:val="44"/>
          </w:rPr>
          <w:t>第三章</w:t>
        </w:r>
        <w:r w:rsidRPr="009C7688">
          <w:rPr>
            <w:rFonts w:ascii="仿宋_GB2312" w:eastAsia="仿宋_GB2312" w:hAnsi="宋体" w:cs="宋体"/>
            <w:kern w:val="0"/>
            <w:szCs w:val="44"/>
          </w:rPr>
          <w:t> </w:t>
        </w:r>
        <w:r w:rsidRPr="009C7688">
          <w:rPr>
            <w:rFonts w:ascii="仿宋_GB2312" w:eastAsia="仿宋_GB2312" w:hAnsi="宋体" w:cs="宋体" w:hint="eastAsia"/>
            <w:kern w:val="0"/>
            <w:szCs w:val="44"/>
          </w:rPr>
          <w:t>养殖水域滩涂功能区划</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_Toc7041 </w:instrText>
        </w:r>
        <w:r w:rsidRPr="009C7688">
          <w:rPr>
            <w:rFonts w:ascii="仿宋_GB2312" w:eastAsia="仿宋_GB2312"/>
          </w:rPr>
          <w:fldChar w:fldCharType="separate"/>
        </w:r>
        <w:r w:rsidRPr="009C7688">
          <w:rPr>
            <w:rFonts w:ascii="仿宋_GB2312" w:eastAsia="仿宋_GB2312"/>
            <w:noProof/>
          </w:rPr>
          <w:t>18</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30636" w:history="1">
        <w:r w:rsidRPr="009C7688">
          <w:rPr>
            <w:rFonts w:ascii="仿宋_GB2312" w:eastAsia="仿宋_GB2312" w:hAnsi="宋体" w:cs="宋体" w:hint="eastAsia"/>
            <w:kern w:val="0"/>
            <w:szCs w:val="32"/>
          </w:rPr>
          <w:t>第九节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功能区划概述</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_Toc30636 </w:instrText>
        </w:r>
        <w:r w:rsidRPr="009C7688">
          <w:rPr>
            <w:rFonts w:ascii="仿宋_GB2312" w:eastAsia="仿宋_GB2312"/>
          </w:rPr>
          <w:fldChar w:fldCharType="separate"/>
        </w:r>
        <w:r w:rsidRPr="009C7688">
          <w:rPr>
            <w:rFonts w:ascii="仿宋_GB2312" w:eastAsia="仿宋_GB2312"/>
            <w:noProof/>
          </w:rPr>
          <w:t>19</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4364" w:history="1">
        <w:r w:rsidRPr="009C7688">
          <w:rPr>
            <w:rFonts w:ascii="仿宋_GB2312" w:eastAsia="仿宋_GB2312" w:hAnsi="宋体" w:cs="宋体" w:hint="eastAsia"/>
            <w:kern w:val="0"/>
            <w:szCs w:val="32"/>
          </w:rPr>
          <w:t>第十节</w:t>
        </w:r>
        <w:r w:rsidRPr="009C7688">
          <w:rPr>
            <w:rFonts w:ascii="仿宋_GB2312" w:eastAsia="仿宋_GB2312" w:hAnsi="宋体" w:cs="宋体"/>
            <w:kern w:val="0"/>
            <w:szCs w:val="32"/>
          </w:rPr>
          <w:t> </w:t>
        </w:r>
        <w:r w:rsidRPr="009C7688">
          <w:rPr>
            <w:rFonts w:ascii="仿宋_GB2312" w:eastAsia="仿宋_GB2312" w:hAnsi="宋体" w:cs="宋体"/>
            <w:kern w:val="0"/>
            <w:szCs w:val="32"/>
          </w:rPr>
          <w:t xml:space="preserve"> </w:t>
        </w:r>
        <w:r w:rsidRPr="009C7688">
          <w:rPr>
            <w:rFonts w:ascii="仿宋_GB2312" w:eastAsia="仿宋_GB2312" w:hAnsi="宋体" w:cs="宋体" w:hint="eastAsia"/>
            <w:kern w:val="0"/>
            <w:szCs w:val="32"/>
          </w:rPr>
          <w:t>禁止养殖区</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_Toc4364 </w:instrText>
        </w:r>
        <w:r w:rsidRPr="009C7688">
          <w:rPr>
            <w:rFonts w:ascii="仿宋_GB2312" w:eastAsia="仿宋_GB2312"/>
          </w:rPr>
          <w:fldChar w:fldCharType="separate"/>
        </w:r>
        <w:r w:rsidRPr="009C7688">
          <w:rPr>
            <w:rFonts w:ascii="仿宋_GB2312" w:eastAsia="仿宋_GB2312"/>
            <w:noProof/>
          </w:rPr>
          <w:t>20</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1844" w:history="1">
        <w:r w:rsidRPr="009C7688">
          <w:rPr>
            <w:rFonts w:ascii="仿宋_GB2312" w:eastAsia="仿宋_GB2312" w:hAnsi="宋体" w:cs="宋体" w:hint="eastAsia"/>
            <w:kern w:val="0"/>
            <w:szCs w:val="32"/>
          </w:rPr>
          <w:t>第十一节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限制养殖区</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_Toc1844 </w:instrText>
        </w:r>
        <w:r w:rsidRPr="009C7688">
          <w:rPr>
            <w:rFonts w:ascii="仿宋_GB2312" w:eastAsia="仿宋_GB2312"/>
          </w:rPr>
          <w:fldChar w:fldCharType="separate"/>
        </w:r>
        <w:r w:rsidRPr="009C7688">
          <w:rPr>
            <w:rFonts w:ascii="仿宋_GB2312" w:eastAsia="仿宋_GB2312"/>
            <w:noProof/>
          </w:rPr>
          <w:t>23</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14865" w:history="1">
        <w:r w:rsidRPr="009C7688">
          <w:rPr>
            <w:rFonts w:ascii="仿宋_GB2312" w:eastAsia="仿宋_GB2312" w:hAnsi="宋体" w:cs="宋体" w:hint="eastAsia"/>
            <w:kern w:val="0"/>
            <w:szCs w:val="32"/>
          </w:rPr>
          <w:t>第十二节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养殖区</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_Toc14865 </w:instrText>
        </w:r>
        <w:r w:rsidRPr="009C7688">
          <w:rPr>
            <w:rFonts w:ascii="仿宋_GB2312" w:eastAsia="仿宋_GB2312"/>
          </w:rPr>
          <w:fldChar w:fldCharType="separate"/>
        </w:r>
        <w:r w:rsidRPr="009C7688">
          <w:rPr>
            <w:rFonts w:ascii="仿宋_GB2312" w:eastAsia="仿宋_GB2312"/>
            <w:noProof/>
          </w:rPr>
          <w:t>26</w:t>
        </w:r>
        <w:r w:rsidRPr="009C7688">
          <w:rPr>
            <w:rFonts w:ascii="仿宋_GB2312" w:eastAsia="仿宋_GB2312"/>
          </w:rPr>
          <w:fldChar w:fldCharType="end"/>
        </w:r>
      </w:hyperlink>
    </w:p>
    <w:p w:rsidR="00C04721" w:rsidRPr="009C7688" w:rsidRDefault="00C04721">
      <w:pPr>
        <w:pStyle w:val="TOC1"/>
        <w:tabs>
          <w:tab w:val="right" w:leader="dot" w:pos="8306"/>
        </w:tabs>
        <w:rPr>
          <w:rFonts w:ascii="仿宋_GB2312" w:eastAsia="仿宋_GB2312"/>
        </w:rPr>
      </w:pPr>
      <w:hyperlink w:anchor="_Toc3309" w:history="1">
        <w:r w:rsidRPr="009C7688">
          <w:rPr>
            <w:rFonts w:ascii="仿宋_GB2312" w:eastAsia="仿宋_GB2312" w:hAnsi="宋体" w:cs="宋体" w:hint="eastAsia"/>
            <w:kern w:val="0"/>
            <w:szCs w:val="44"/>
          </w:rPr>
          <w:t>第四章</w:t>
        </w:r>
        <w:r w:rsidRPr="009C7688">
          <w:rPr>
            <w:rFonts w:ascii="仿宋_GB2312" w:eastAsia="仿宋_GB2312" w:hAnsi="宋体" w:cs="宋体"/>
            <w:kern w:val="0"/>
            <w:szCs w:val="44"/>
          </w:rPr>
          <w:t xml:space="preserve">  </w:t>
        </w:r>
        <w:r w:rsidRPr="009C7688">
          <w:rPr>
            <w:rFonts w:ascii="仿宋_GB2312" w:eastAsia="仿宋_GB2312" w:hAnsi="宋体" w:cs="宋体" w:hint="eastAsia"/>
            <w:kern w:val="0"/>
            <w:szCs w:val="44"/>
          </w:rPr>
          <w:t>保障措施</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_Toc3309 </w:instrText>
        </w:r>
        <w:r w:rsidRPr="009C7688">
          <w:rPr>
            <w:rFonts w:ascii="仿宋_GB2312" w:eastAsia="仿宋_GB2312"/>
          </w:rPr>
          <w:fldChar w:fldCharType="separate"/>
        </w:r>
        <w:r w:rsidRPr="009C7688">
          <w:rPr>
            <w:rFonts w:ascii="仿宋_GB2312" w:eastAsia="仿宋_GB2312"/>
            <w:noProof/>
          </w:rPr>
          <w:t>30</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4013" w:history="1">
        <w:r w:rsidRPr="009C7688">
          <w:rPr>
            <w:rFonts w:ascii="仿宋_GB2312" w:eastAsia="仿宋_GB2312" w:hAnsi="宋体" w:cs="宋体" w:hint="eastAsia"/>
            <w:kern w:val="0"/>
            <w:szCs w:val="32"/>
          </w:rPr>
          <w:t>第十三节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加强组织领导</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_Toc4013 </w:instrText>
        </w:r>
        <w:r w:rsidRPr="009C7688">
          <w:rPr>
            <w:rFonts w:ascii="仿宋_GB2312" w:eastAsia="仿宋_GB2312"/>
          </w:rPr>
          <w:fldChar w:fldCharType="separate"/>
        </w:r>
        <w:r w:rsidRPr="009C7688">
          <w:rPr>
            <w:rFonts w:ascii="仿宋_GB2312" w:eastAsia="仿宋_GB2312"/>
            <w:noProof/>
          </w:rPr>
          <w:t>30</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7263" w:history="1">
        <w:r w:rsidRPr="009C7688">
          <w:rPr>
            <w:rFonts w:ascii="仿宋_GB2312" w:eastAsia="仿宋_GB2312" w:hAnsi="宋体" w:cs="宋体" w:hint="eastAsia"/>
            <w:kern w:val="0"/>
            <w:szCs w:val="32"/>
          </w:rPr>
          <w:t>第十四节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强化监督检查</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_Toc7263 </w:instrText>
        </w:r>
        <w:r w:rsidRPr="009C7688">
          <w:rPr>
            <w:rFonts w:ascii="仿宋_GB2312" w:eastAsia="仿宋_GB2312"/>
          </w:rPr>
          <w:fldChar w:fldCharType="separate"/>
        </w:r>
        <w:r w:rsidRPr="009C7688">
          <w:rPr>
            <w:rFonts w:ascii="仿宋_GB2312" w:eastAsia="仿宋_GB2312"/>
            <w:noProof/>
          </w:rPr>
          <w:t>32</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25253" w:history="1">
        <w:r w:rsidRPr="009C7688">
          <w:rPr>
            <w:rFonts w:ascii="仿宋_GB2312" w:eastAsia="仿宋_GB2312" w:hAnsi="宋体" w:cs="宋体" w:hint="eastAsia"/>
            <w:kern w:val="0"/>
            <w:szCs w:val="32"/>
          </w:rPr>
          <w:t>第十五节</w:t>
        </w:r>
        <w:r w:rsidRPr="009C7688">
          <w:rPr>
            <w:rFonts w:ascii="仿宋_GB2312" w:eastAsia="仿宋_GB2312" w:hAnsi="宋体" w:cs="宋体"/>
            <w:kern w:val="0"/>
          </w:rPr>
          <w:t> </w:t>
        </w:r>
        <w:r w:rsidRPr="009C7688">
          <w:rPr>
            <w:rFonts w:ascii="仿宋_GB2312" w:eastAsia="仿宋_GB2312" w:hAnsi="宋体" w:cs="宋体" w:hint="eastAsia"/>
            <w:kern w:val="0"/>
            <w:szCs w:val="32"/>
          </w:rPr>
          <w:t>完善生态保护</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_Toc25253 </w:instrText>
        </w:r>
        <w:r w:rsidRPr="009C7688">
          <w:rPr>
            <w:rFonts w:ascii="仿宋_GB2312" w:eastAsia="仿宋_GB2312"/>
          </w:rPr>
          <w:fldChar w:fldCharType="separate"/>
        </w:r>
        <w:r w:rsidRPr="009C7688">
          <w:rPr>
            <w:rFonts w:ascii="仿宋_GB2312" w:eastAsia="仿宋_GB2312"/>
            <w:noProof/>
          </w:rPr>
          <w:t>34</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2349" w:history="1">
        <w:r w:rsidRPr="009C7688">
          <w:rPr>
            <w:rFonts w:ascii="仿宋_GB2312" w:eastAsia="仿宋_GB2312" w:hAnsi="宋体" w:cs="宋体" w:hint="eastAsia"/>
            <w:kern w:val="0"/>
            <w:szCs w:val="32"/>
          </w:rPr>
          <w:t>第十六节</w:t>
        </w:r>
        <w:r w:rsidRPr="009C7688">
          <w:rPr>
            <w:rFonts w:ascii="仿宋_GB2312" w:eastAsia="仿宋_GB2312" w:hAnsi="宋体" w:cs="宋体"/>
            <w:kern w:val="0"/>
          </w:rPr>
          <w:t> </w:t>
        </w:r>
        <w:r w:rsidRPr="009C7688">
          <w:rPr>
            <w:rFonts w:ascii="仿宋_GB2312" w:eastAsia="仿宋_GB2312" w:hAnsi="宋体" w:cs="宋体" w:hint="eastAsia"/>
            <w:kern w:val="0"/>
            <w:szCs w:val="32"/>
          </w:rPr>
          <w:t>其他保障措施</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_Toc2349 </w:instrText>
        </w:r>
        <w:r w:rsidRPr="009C7688">
          <w:rPr>
            <w:rFonts w:ascii="仿宋_GB2312" w:eastAsia="仿宋_GB2312"/>
          </w:rPr>
          <w:fldChar w:fldCharType="separate"/>
        </w:r>
        <w:r w:rsidRPr="009C7688">
          <w:rPr>
            <w:rFonts w:ascii="仿宋_GB2312" w:eastAsia="仿宋_GB2312"/>
            <w:noProof/>
          </w:rPr>
          <w:t>35</w:t>
        </w:r>
        <w:r w:rsidRPr="009C7688">
          <w:rPr>
            <w:rFonts w:ascii="仿宋_GB2312" w:eastAsia="仿宋_GB2312"/>
          </w:rPr>
          <w:fldChar w:fldCharType="end"/>
        </w:r>
      </w:hyperlink>
    </w:p>
    <w:p w:rsidR="00C04721" w:rsidRPr="009C7688" w:rsidRDefault="00C04721">
      <w:pPr>
        <w:pStyle w:val="TOC1"/>
        <w:tabs>
          <w:tab w:val="right" w:leader="dot" w:pos="8306"/>
        </w:tabs>
        <w:rPr>
          <w:rFonts w:ascii="仿宋_GB2312" w:eastAsia="仿宋_GB2312"/>
        </w:rPr>
      </w:pPr>
      <w:hyperlink w:anchor="_Toc11833" w:history="1">
        <w:r w:rsidRPr="009C7688">
          <w:rPr>
            <w:rFonts w:ascii="仿宋_GB2312" w:eastAsia="仿宋_GB2312" w:hAnsi="宋体" w:cs="宋体" w:hint="eastAsia"/>
            <w:kern w:val="0"/>
            <w:szCs w:val="32"/>
          </w:rPr>
          <w:t>第五章</w:t>
        </w:r>
        <w:r w:rsidRPr="009C7688">
          <w:rPr>
            <w:rFonts w:ascii="仿宋_GB2312" w:eastAsia="仿宋_GB2312" w:hAnsi="宋体" w:cs="宋体"/>
            <w:kern w:val="0"/>
            <w:szCs w:val="32"/>
          </w:rPr>
          <w:t xml:space="preserve">  </w:t>
        </w:r>
        <w:r w:rsidRPr="009C7688">
          <w:rPr>
            <w:rFonts w:ascii="仿宋_GB2312" w:eastAsia="仿宋_GB2312" w:hAnsi="宋体" w:cs="宋体" w:hint="eastAsia"/>
            <w:kern w:val="0"/>
            <w:szCs w:val="32"/>
          </w:rPr>
          <w:t>附则</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_Toc11833 </w:instrText>
        </w:r>
        <w:r w:rsidRPr="009C7688">
          <w:rPr>
            <w:rFonts w:ascii="仿宋_GB2312" w:eastAsia="仿宋_GB2312"/>
          </w:rPr>
          <w:fldChar w:fldCharType="separate"/>
        </w:r>
        <w:r w:rsidRPr="009C7688">
          <w:rPr>
            <w:rFonts w:ascii="仿宋_GB2312" w:eastAsia="仿宋_GB2312"/>
            <w:noProof/>
          </w:rPr>
          <w:t>36</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10010" w:history="1">
        <w:r w:rsidRPr="009C7688">
          <w:rPr>
            <w:rFonts w:ascii="仿宋_GB2312" w:eastAsia="仿宋_GB2312" w:hAnsi="宋体" w:cs="宋体" w:hint="eastAsia"/>
            <w:kern w:val="0"/>
            <w:szCs w:val="32"/>
          </w:rPr>
          <w:t>第十七节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关于规划效力</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_Toc10010 </w:instrText>
        </w:r>
        <w:r w:rsidRPr="009C7688">
          <w:rPr>
            <w:rFonts w:ascii="仿宋_GB2312" w:eastAsia="仿宋_GB2312"/>
          </w:rPr>
          <w:fldChar w:fldCharType="separate"/>
        </w:r>
        <w:r w:rsidRPr="009C7688">
          <w:rPr>
            <w:rFonts w:ascii="仿宋_GB2312" w:eastAsia="仿宋_GB2312"/>
            <w:noProof/>
          </w:rPr>
          <w:t>36</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hyperlink w:anchor="_Toc11928" w:history="1">
        <w:r w:rsidRPr="009C7688">
          <w:rPr>
            <w:rFonts w:ascii="仿宋_GB2312" w:eastAsia="仿宋_GB2312" w:hAnsi="宋体" w:cs="宋体" w:hint="eastAsia"/>
            <w:kern w:val="0"/>
            <w:szCs w:val="32"/>
          </w:rPr>
          <w:t>第十八节</w:t>
        </w:r>
        <w:r w:rsidRPr="009C7688">
          <w:rPr>
            <w:rFonts w:ascii="仿宋_GB2312" w:eastAsia="仿宋_GB2312" w:hAnsi="宋体" w:cs="宋体"/>
            <w:kern w:val="0"/>
            <w:szCs w:val="32"/>
          </w:rPr>
          <w:t> </w:t>
        </w:r>
        <w:r w:rsidRPr="009C7688">
          <w:rPr>
            <w:rFonts w:ascii="仿宋_GB2312" w:eastAsia="仿宋_GB2312" w:hAnsi="宋体" w:cs="宋体" w:hint="eastAsia"/>
            <w:kern w:val="0"/>
            <w:szCs w:val="32"/>
          </w:rPr>
          <w:t>关于规划图件</w:t>
        </w:r>
        <w:r w:rsidRPr="009C7688">
          <w:rPr>
            <w:rFonts w:ascii="仿宋_GB2312" w:eastAsia="仿宋_GB2312"/>
          </w:rPr>
          <w:tab/>
        </w:r>
        <w:r w:rsidRPr="009C7688">
          <w:rPr>
            <w:rFonts w:ascii="仿宋_GB2312" w:eastAsia="仿宋_GB2312"/>
          </w:rPr>
          <w:fldChar w:fldCharType="begin"/>
        </w:r>
        <w:r w:rsidRPr="009C7688">
          <w:rPr>
            <w:rFonts w:ascii="仿宋_GB2312" w:eastAsia="仿宋_GB2312"/>
          </w:rPr>
          <w:instrText xml:space="preserve"> PAGEREF _Toc11928 </w:instrText>
        </w:r>
        <w:r w:rsidRPr="009C7688">
          <w:rPr>
            <w:rFonts w:ascii="仿宋_GB2312" w:eastAsia="仿宋_GB2312"/>
          </w:rPr>
          <w:fldChar w:fldCharType="separate"/>
        </w:r>
        <w:r w:rsidRPr="009C7688">
          <w:rPr>
            <w:rFonts w:ascii="仿宋_GB2312" w:eastAsia="仿宋_GB2312"/>
            <w:noProof/>
          </w:rPr>
          <w:t>36</w:t>
        </w:r>
        <w:r w:rsidRPr="009C7688">
          <w:rPr>
            <w:rFonts w:ascii="仿宋_GB2312" w:eastAsia="仿宋_GB2312"/>
          </w:rPr>
          <w:fldChar w:fldCharType="end"/>
        </w:r>
      </w:hyperlink>
    </w:p>
    <w:p w:rsidR="00C04721" w:rsidRPr="009C7688" w:rsidRDefault="00C04721" w:rsidP="004B352C">
      <w:pPr>
        <w:pStyle w:val="TOC2"/>
        <w:tabs>
          <w:tab w:val="right" w:leader="dot" w:pos="8306"/>
        </w:tabs>
        <w:ind w:left="31680"/>
        <w:rPr>
          <w:rFonts w:ascii="仿宋_GB2312" w:eastAsia="仿宋_GB2312"/>
        </w:rPr>
      </w:pPr>
      <w:r w:rsidRPr="009C7688">
        <w:rPr>
          <w:rFonts w:ascii="仿宋_GB2312" w:eastAsia="仿宋_GB2312" w:hAnsi="宋体" w:cs="宋体"/>
          <w:color w:val="000000"/>
          <w:kern w:val="0"/>
          <w:sz w:val="32"/>
          <w:szCs w:val="32"/>
        </w:rPr>
        <w:fldChar w:fldCharType="end"/>
      </w:r>
    </w:p>
    <w:p w:rsidR="00C04721" w:rsidRPr="009C7688" w:rsidRDefault="00C04721" w:rsidP="004B352C">
      <w:pPr>
        <w:pStyle w:val="TOC2"/>
        <w:tabs>
          <w:tab w:val="right" w:leader="dot" w:pos="8306"/>
        </w:tabs>
        <w:ind w:left="31680"/>
        <w:rPr>
          <w:rFonts w:ascii="仿宋_GB2312" w:eastAsia="仿宋_GB2312" w:hAnsi="宋体" w:cs="宋体"/>
          <w:color w:val="000000"/>
          <w:kern w:val="0"/>
          <w:szCs w:val="32"/>
        </w:rPr>
      </w:pPr>
      <w:r w:rsidRPr="009C7688">
        <w:rPr>
          <w:rFonts w:ascii="仿宋_GB2312" w:eastAsia="仿宋_GB2312" w:hAnsi="宋体" w:cs="宋体" w:hint="eastAsia"/>
          <w:color w:val="000000"/>
          <w:kern w:val="0"/>
          <w:szCs w:val="32"/>
        </w:rPr>
        <w:t>附表</w:t>
      </w:r>
    </w:p>
    <w:p w:rsidR="00C04721" w:rsidRPr="009C7688" w:rsidRDefault="00C04721">
      <w:pPr>
        <w:widowControl/>
        <w:jc w:val="left"/>
        <w:rPr>
          <w:rFonts w:ascii="仿宋_GB2312" w:eastAsia="仿宋_GB2312" w:hAnsi="仿宋" w:cs="仿宋"/>
          <w:color w:val="333333"/>
          <w:kern w:val="0"/>
          <w:szCs w:val="21"/>
          <w:shd w:val="clear" w:color="auto" w:fill="FFFFFF"/>
        </w:rPr>
      </w:pPr>
      <w:r w:rsidRPr="009C7688">
        <w:rPr>
          <w:rFonts w:ascii="仿宋_GB2312" w:eastAsia="仿宋_GB2312" w:hAnsi="仿宋" w:cs="仿宋" w:hint="eastAsia"/>
          <w:color w:val="333333"/>
          <w:kern w:val="0"/>
          <w:szCs w:val="21"/>
          <w:shd w:val="clear" w:color="auto" w:fill="FFFFFF"/>
        </w:rPr>
        <w:t>附表</w:t>
      </w:r>
      <w:r w:rsidRPr="009C7688">
        <w:rPr>
          <w:rFonts w:ascii="仿宋_GB2312" w:eastAsia="仿宋_GB2312" w:hAnsi="仿宋" w:cs="仿宋"/>
          <w:color w:val="333333"/>
          <w:kern w:val="0"/>
          <w:szCs w:val="21"/>
          <w:shd w:val="clear" w:color="auto" w:fill="FFFFFF"/>
        </w:rPr>
        <w:t xml:space="preserve">1  </w:t>
      </w:r>
      <w:r w:rsidRPr="009C7688">
        <w:rPr>
          <w:rFonts w:ascii="仿宋_GB2312" w:eastAsia="仿宋_GB2312" w:hAnsi="仿宋" w:cs="仿宋" w:hint="eastAsia"/>
          <w:color w:val="333333"/>
          <w:kern w:val="0"/>
          <w:szCs w:val="21"/>
          <w:shd w:val="clear" w:color="auto" w:fill="FFFFFF"/>
        </w:rPr>
        <w:t>三江侗族自治县主要河流名录</w:t>
      </w:r>
    </w:p>
    <w:p w:rsidR="00C04721" w:rsidRPr="009C7688" w:rsidRDefault="00C04721">
      <w:pPr>
        <w:widowControl/>
        <w:jc w:val="left"/>
        <w:rPr>
          <w:rFonts w:ascii="仿宋_GB2312" w:eastAsia="仿宋_GB2312" w:hAnsi="仿宋" w:cs="仿宋"/>
          <w:color w:val="333333"/>
          <w:kern w:val="0"/>
          <w:szCs w:val="21"/>
          <w:shd w:val="clear" w:color="auto" w:fill="FFFFFF"/>
        </w:rPr>
      </w:pPr>
      <w:r w:rsidRPr="009C7688">
        <w:rPr>
          <w:rFonts w:ascii="仿宋_GB2312" w:eastAsia="仿宋_GB2312" w:hAnsi="仿宋" w:cs="仿宋" w:hint="eastAsia"/>
          <w:color w:val="333333"/>
          <w:kern w:val="0"/>
          <w:szCs w:val="21"/>
          <w:shd w:val="clear" w:color="auto" w:fill="FFFFFF"/>
        </w:rPr>
        <w:t>附表</w:t>
      </w:r>
      <w:r w:rsidRPr="009C7688">
        <w:rPr>
          <w:rFonts w:ascii="仿宋_GB2312" w:eastAsia="仿宋_GB2312" w:hAnsi="仿宋" w:cs="仿宋"/>
          <w:color w:val="333333"/>
          <w:kern w:val="0"/>
          <w:szCs w:val="21"/>
          <w:shd w:val="clear" w:color="auto" w:fill="FFFFFF"/>
        </w:rPr>
        <w:t xml:space="preserve">2  </w:t>
      </w:r>
      <w:r w:rsidRPr="009C7688">
        <w:rPr>
          <w:rFonts w:ascii="仿宋_GB2312" w:eastAsia="仿宋_GB2312" w:hAnsi="仿宋" w:cs="仿宋" w:hint="eastAsia"/>
          <w:color w:val="333333"/>
          <w:kern w:val="0"/>
          <w:szCs w:val="21"/>
          <w:shd w:val="clear" w:color="auto" w:fill="FFFFFF"/>
        </w:rPr>
        <w:t>三江侗族自治县主要水库名录</w:t>
      </w:r>
      <w:r w:rsidRPr="009C7688">
        <w:rPr>
          <w:rFonts w:ascii="仿宋_GB2312" w:eastAsia="仿宋_GB2312" w:hAnsi="仿宋" w:cs="仿宋"/>
          <w:color w:val="333333"/>
          <w:kern w:val="0"/>
          <w:szCs w:val="21"/>
          <w:shd w:val="clear" w:color="auto" w:fill="FFFFFF"/>
        </w:rPr>
        <w:t xml:space="preserve"> </w:t>
      </w:r>
    </w:p>
    <w:p w:rsidR="00C04721" w:rsidRPr="009C7688" w:rsidRDefault="00C04721">
      <w:pPr>
        <w:rPr>
          <w:rFonts w:ascii="仿宋_GB2312" w:eastAsia="仿宋_GB2312" w:hAnsi="仿宋" w:cs="仿宋"/>
        </w:rPr>
      </w:pPr>
      <w:r w:rsidRPr="009C7688">
        <w:rPr>
          <w:rFonts w:ascii="仿宋_GB2312" w:eastAsia="仿宋_GB2312" w:hAnsi="仿宋" w:cs="仿宋" w:hint="eastAsia"/>
        </w:rPr>
        <w:t>附表</w:t>
      </w:r>
      <w:r w:rsidRPr="009C7688">
        <w:rPr>
          <w:rFonts w:ascii="仿宋_GB2312" w:eastAsia="仿宋_GB2312" w:hAnsi="仿宋" w:cs="仿宋"/>
        </w:rPr>
        <w:t xml:space="preserve">3  </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仿宋" w:cs="仿宋" w:hint="eastAsia"/>
        </w:rPr>
        <w:t>主要鱼类品种名录</w:t>
      </w:r>
    </w:p>
    <w:p w:rsidR="00C04721" w:rsidRPr="009C7688" w:rsidRDefault="00C04721">
      <w:pPr>
        <w:rPr>
          <w:rFonts w:ascii="仿宋_GB2312" w:eastAsia="仿宋_GB2312" w:hAnsi="仿宋" w:cs="仿宋"/>
        </w:rPr>
      </w:pPr>
      <w:r w:rsidRPr="009C7688">
        <w:rPr>
          <w:rFonts w:ascii="仿宋_GB2312" w:eastAsia="仿宋_GB2312" w:hAnsi="仿宋" w:cs="仿宋" w:hint="eastAsia"/>
        </w:rPr>
        <w:t>附表</w:t>
      </w:r>
      <w:r w:rsidRPr="009C7688">
        <w:rPr>
          <w:rFonts w:ascii="仿宋_GB2312" w:eastAsia="仿宋_GB2312" w:hAnsi="仿宋" w:cs="仿宋"/>
        </w:rPr>
        <w:t xml:space="preserve">4  </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w:t>
      </w:r>
      <w:r w:rsidRPr="009C7688">
        <w:rPr>
          <w:rFonts w:ascii="仿宋_GB2312" w:eastAsia="仿宋_GB2312" w:hAnsi="仿宋" w:cs="仿宋" w:hint="eastAsia"/>
        </w:rPr>
        <w:t>禁止养殖区规划表</w:t>
      </w:r>
      <w:r w:rsidRPr="009C7688">
        <w:rPr>
          <w:rFonts w:ascii="仿宋_GB2312" w:eastAsia="仿宋_GB2312" w:hAnsi="仿宋" w:cs="仿宋"/>
        </w:rPr>
        <w:t xml:space="preserve"> </w:t>
      </w:r>
    </w:p>
    <w:p w:rsidR="00C04721" w:rsidRPr="009C7688" w:rsidRDefault="00C04721">
      <w:pPr>
        <w:rPr>
          <w:rFonts w:ascii="仿宋_GB2312" w:eastAsia="仿宋_GB2312" w:hAnsi="仿宋" w:cs="仿宋"/>
        </w:rPr>
      </w:pPr>
      <w:r w:rsidRPr="009C7688">
        <w:rPr>
          <w:rFonts w:ascii="仿宋_GB2312" w:eastAsia="仿宋_GB2312" w:hAnsi="仿宋" w:cs="仿宋" w:hint="eastAsia"/>
        </w:rPr>
        <w:t>附表</w:t>
      </w:r>
      <w:r w:rsidRPr="009C7688">
        <w:rPr>
          <w:rFonts w:ascii="仿宋_GB2312" w:eastAsia="仿宋_GB2312" w:hAnsi="仿宋" w:cs="仿宋"/>
        </w:rPr>
        <w:t xml:space="preserve">5  </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w:t>
      </w:r>
      <w:r w:rsidRPr="009C7688">
        <w:rPr>
          <w:rFonts w:ascii="仿宋_GB2312" w:eastAsia="仿宋_GB2312" w:hAnsi="仿宋" w:cs="仿宋" w:hint="eastAsia"/>
        </w:rPr>
        <w:t>限制养殖区规划表</w:t>
      </w:r>
    </w:p>
    <w:p w:rsidR="00C04721" w:rsidRPr="009C7688" w:rsidRDefault="00C04721">
      <w:pPr>
        <w:rPr>
          <w:rFonts w:ascii="仿宋_GB2312" w:eastAsia="仿宋_GB2312" w:hAnsi="仿宋" w:cs="仿宋"/>
          <w:color w:val="333333"/>
          <w:kern w:val="0"/>
          <w:szCs w:val="21"/>
          <w:shd w:val="clear" w:color="auto" w:fill="FFFFFF"/>
        </w:rPr>
      </w:pPr>
      <w:r w:rsidRPr="009C7688">
        <w:rPr>
          <w:rFonts w:ascii="仿宋_GB2312" w:eastAsia="仿宋_GB2312" w:hAnsi="仿宋" w:cs="仿宋" w:hint="eastAsia"/>
        </w:rPr>
        <w:t>附表</w:t>
      </w:r>
      <w:r w:rsidRPr="009C7688">
        <w:rPr>
          <w:rFonts w:ascii="仿宋_GB2312" w:eastAsia="仿宋_GB2312" w:hAnsi="仿宋" w:cs="仿宋"/>
        </w:rPr>
        <w:t xml:space="preserve">6  </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w:t>
      </w:r>
      <w:r w:rsidRPr="009C7688">
        <w:rPr>
          <w:rFonts w:ascii="仿宋_GB2312" w:eastAsia="仿宋_GB2312" w:hAnsi="仿宋" w:cs="仿宋" w:hint="eastAsia"/>
        </w:rPr>
        <w:t>养殖区规划表</w:t>
      </w:r>
    </w:p>
    <w:p w:rsidR="00C04721" w:rsidRPr="009C7688" w:rsidRDefault="00C04721">
      <w:pPr>
        <w:widowControl/>
        <w:jc w:val="left"/>
        <w:rPr>
          <w:rFonts w:ascii="仿宋_GB2312" w:eastAsia="仿宋_GB2312" w:hAnsi="仿宋" w:cs="仿宋"/>
          <w:color w:val="333333"/>
          <w:kern w:val="0"/>
          <w:szCs w:val="21"/>
          <w:shd w:val="clear" w:color="auto" w:fill="FFFFFF"/>
        </w:rPr>
      </w:pPr>
    </w:p>
    <w:p w:rsidR="00C04721" w:rsidRPr="009C7688" w:rsidRDefault="00C04721">
      <w:pPr>
        <w:widowControl/>
        <w:jc w:val="left"/>
        <w:rPr>
          <w:rFonts w:ascii="仿宋_GB2312" w:eastAsia="仿宋_GB2312" w:hAnsi="仿宋" w:cs="仿宋"/>
          <w:color w:val="333333"/>
          <w:kern w:val="0"/>
          <w:sz w:val="24"/>
          <w:szCs w:val="24"/>
          <w:shd w:val="clear" w:color="auto" w:fill="FFFFFF"/>
        </w:rPr>
      </w:pPr>
    </w:p>
    <w:p w:rsidR="00C04721" w:rsidRPr="009C7688" w:rsidRDefault="00C04721">
      <w:pPr>
        <w:pStyle w:val="TOC2"/>
        <w:tabs>
          <w:tab w:val="right" w:leader="dot" w:pos="8306"/>
        </w:tabs>
        <w:ind w:leftChars="0" w:left="0"/>
        <w:rPr>
          <w:rFonts w:ascii="仿宋_GB2312" w:eastAsia="仿宋_GB2312" w:hAnsi="宋体" w:cs="宋体"/>
          <w:bCs/>
          <w:color w:val="000000"/>
          <w:kern w:val="0"/>
          <w:szCs w:val="32"/>
        </w:rPr>
      </w:pPr>
      <w:r w:rsidRPr="009C7688">
        <w:rPr>
          <w:rFonts w:ascii="仿宋_GB2312" w:eastAsia="仿宋_GB2312" w:hAnsi="宋体" w:cs="宋体" w:hint="eastAsia"/>
          <w:bCs/>
          <w:color w:val="000000"/>
          <w:kern w:val="0"/>
          <w:szCs w:val="32"/>
        </w:rPr>
        <w:t>附图</w:t>
      </w:r>
    </w:p>
    <w:p w:rsidR="00C04721" w:rsidRPr="009C7688" w:rsidRDefault="00C04721">
      <w:pPr>
        <w:pStyle w:val="TOC2"/>
        <w:tabs>
          <w:tab w:val="right" w:leader="dot" w:pos="8306"/>
        </w:tabs>
        <w:ind w:leftChars="0" w:left="0"/>
        <w:rPr>
          <w:rFonts w:ascii="仿宋_GB2312" w:eastAsia="仿宋_GB2312" w:hAnsi="宋体" w:cs="宋体"/>
          <w:bCs/>
          <w:color w:val="000000"/>
          <w:kern w:val="0"/>
          <w:szCs w:val="32"/>
        </w:rPr>
      </w:pPr>
      <w:r w:rsidRPr="009C7688">
        <w:rPr>
          <w:rFonts w:ascii="仿宋_GB2312" w:eastAsia="仿宋_GB2312" w:hAnsi="宋体" w:cs="宋体" w:hint="eastAsia"/>
          <w:bCs/>
          <w:color w:val="000000"/>
          <w:kern w:val="0"/>
          <w:szCs w:val="32"/>
        </w:rPr>
        <w:t>附图</w:t>
      </w:r>
      <w:r w:rsidRPr="009C7688">
        <w:rPr>
          <w:rFonts w:ascii="仿宋_GB2312" w:eastAsia="仿宋_GB2312" w:hAnsi="宋体" w:cs="宋体"/>
          <w:bCs/>
          <w:color w:val="000000"/>
          <w:kern w:val="0"/>
          <w:szCs w:val="32"/>
        </w:rPr>
        <w:t xml:space="preserve">1 </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养殖水域滩涂总体分布图</w:t>
      </w:r>
    </w:p>
    <w:p w:rsidR="00C04721" w:rsidRPr="009C7688" w:rsidRDefault="00C04721">
      <w:pPr>
        <w:pStyle w:val="TOC2"/>
        <w:tabs>
          <w:tab w:val="right" w:leader="dot" w:pos="8306"/>
        </w:tabs>
        <w:ind w:leftChars="0" w:left="0"/>
        <w:rPr>
          <w:rFonts w:ascii="仿宋_GB2312" w:eastAsia="仿宋_GB2312" w:hAnsi="宋体" w:cs="宋体"/>
          <w:bCs/>
          <w:color w:val="000000"/>
          <w:kern w:val="0"/>
          <w:szCs w:val="32"/>
        </w:rPr>
      </w:pPr>
      <w:r w:rsidRPr="009C7688">
        <w:rPr>
          <w:rFonts w:ascii="仿宋_GB2312" w:eastAsia="仿宋_GB2312" w:hAnsi="宋体" w:cs="宋体" w:hint="eastAsia"/>
          <w:bCs/>
          <w:color w:val="000000"/>
          <w:kern w:val="0"/>
          <w:szCs w:val="32"/>
        </w:rPr>
        <w:t>附图</w:t>
      </w:r>
      <w:r w:rsidRPr="009C7688">
        <w:rPr>
          <w:rFonts w:ascii="仿宋_GB2312" w:eastAsia="仿宋_GB2312" w:hAnsi="宋体" w:cs="宋体"/>
          <w:bCs/>
          <w:color w:val="000000"/>
          <w:kern w:val="0"/>
          <w:szCs w:val="32"/>
        </w:rPr>
        <w:t>2</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养殖水域滩涂禁养区规划图</w:t>
      </w:r>
      <w:r w:rsidRPr="009C7688">
        <w:rPr>
          <w:rFonts w:ascii="仿宋_GB2312" w:eastAsia="仿宋_GB2312" w:hAnsi="宋体" w:cs="宋体"/>
          <w:bCs/>
          <w:color w:val="000000"/>
          <w:kern w:val="0"/>
          <w:szCs w:val="32"/>
        </w:rPr>
        <w:t xml:space="preserve"> </w:t>
      </w:r>
    </w:p>
    <w:p w:rsidR="00C04721" w:rsidRPr="009C7688" w:rsidRDefault="00C04721">
      <w:pPr>
        <w:pStyle w:val="TOC2"/>
        <w:tabs>
          <w:tab w:val="right" w:leader="dot" w:pos="8306"/>
        </w:tabs>
        <w:ind w:leftChars="0" w:left="0"/>
        <w:rPr>
          <w:rFonts w:ascii="仿宋_GB2312" w:eastAsia="仿宋_GB2312" w:hAnsi="宋体" w:cs="宋体"/>
          <w:bCs/>
          <w:color w:val="000000"/>
          <w:kern w:val="0"/>
          <w:szCs w:val="32"/>
        </w:rPr>
      </w:pPr>
      <w:r w:rsidRPr="009C7688">
        <w:rPr>
          <w:rFonts w:ascii="仿宋_GB2312" w:eastAsia="仿宋_GB2312" w:hAnsi="宋体" w:cs="宋体" w:hint="eastAsia"/>
          <w:bCs/>
          <w:color w:val="000000"/>
          <w:kern w:val="0"/>
          <w:szCs w:val="32"/>
        </w:rPr>
        <w:t>附图</w:t>
      </w:r>
      <w:r w:rsidRPr="009C7688">
        <w:rPr>
          <w:rFonts w:ascii="仿宋_GB2312" w:eastAsia="仿宋_GB2312" w:hAnsi="宋体" w:cs="宋体"/>
          <w:bCs/>
          <w:color w:val="000000"/>
          <w:kern w:val="0"/>
          <w:szCs w:val="32"/>
        </w:rPr>
        <w:t>3</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养殖水域滩涂限养区规划图</w:t>
      </w:r>
      <w:r w:rsidRPr="009C7688">
        <w:rPr>
          <w:rFonts w:ascii="仿宋_GB2312" w:eastAsia="仿宋_GB2312" w:hAnsi="宋体" w:cs="宋体"/>
          <w:bCs/>
          <w:color w:val="000000"/>
          <w:kern w:val="0"/>
          <w:szCs w:val="32"/>
        </w:rPr>
        <w:t xml:space="preserve"> </w:t>
      </w:r>
    </w:p>
    <w:p w:rsidR="00C04721" w:rsidRPr="009C7688" w:rsidRDefault="00C04721">
      <w:pPr>
        <w:pStyle w:val="TOC2"/>
        <w:tabs>
          <w:tab w:val="right" w:leader="dot" w:pos="8306"/>
        </w:tabs>
        <w:ind w:leftChars="0" w:left="0"/>
        <w:rPr>
          <w:rFonts w:ascii="仿宋_GB2312" w:eastAsia="仿宋_GB2312" w:hAnsi="宋体" w:cs="宋体"/>
          <w:bCs/>
          <w:color w:val="000000"/>
          <w:kern w:val="0"/>
          <w:szCs w:val="32"/>
        </w:rPr>
      </w:pPr>
      <w:r w:rsidRPr="009C7688">
        <w:rPr>
          <w:rFonts w:ascii="仿宋_GB2312" w:eastAsia="仿宋_GB2312" w:hAnsi="宋体" w:cs="宋体" w:hint="eastAsia"/>
          <w:bCs/>
          <w:color w:val="000000"/>
          <w:kern w:val="0"/>
          <w:szCs w:val="32"/>
        </w:rPr>
        <w:t>附图</w:t>
      </w:r>
      <w:r w:rsidRPr="009C7688">
        <w:rPr>
          <w:rFonts w:ascii="仿宋_GB2312" w:eastAsia="仿宋_GB2312" w:hAnsi="宋体" w:cs="宋体"/>
          <w:bCs/>
          <w:color w:val="000000"/>
          <w:kern w:val="0"/>
          <w:szCs w:val="32"/>
        </w:rPr>
        <w:t>4</w:t>
      </w:r>
      <w:r w:rsidRPr="009C7688">
        <w:rPr>
          <w:rFonts w:ascii="仿宋_GB2312" w:eastAsia="仿宋_GB2312" w:hAnsi="仿宋" w:cs="仿宋" w:hint="eastAsia"/>
          <w:color w:val="333333"/>
          <w:kern w:val="0"/>
          <w:szCs w:val="21"/>
          <w:shd w:val="clear" w:color="auto" w:fill="FFFFFF"/>
        </w:rPr>
        <w:t>三江侗族自治县</w:t>
      </w:r>
      <w:r w:rsidRPr="009C7688">
        <w:rPr>
          <w:rFonts w:ascii="仿宋_GB2312" w:eastAsia="仿宋_GB2312" w:hAnsi="宋体" w:cs="宋体" w:hint="eastAsia"/>
          <w:bCs/>
          <w:color w:val="000000"/>
          <w:kern w:val="0"/>
          <w:szCs w:val="32"/>
        </w:rPr>
        <w:t>养殖水域滩涂养殖区规划图</w:t>
      </w:r>
    </w:p>
    <w:p w:rsidR="00C04721" w:rsidRDefault="00C04721">
      <w:pPr>
        <w:pStyle w:val="TOC2"/>
        <w:tabs>
          <w:tab w:val="right" w:leader="dot" w:pos="8306"/>
        </w:tabs>
        <w:ind w:leftChars="0" w:left="0"/>
        <w:rPr>
          <w:rFonts w:ascii="仿宋_GB2312" w:eastAsia="仿宋_GB2312" w:hAnsi="宋体" w:cs="宋体"/>
          <w:bCs/>
          <w:color w:val="000000"/>
          <w:kern w:val="0"/>
          <w:szCs w:val="32"/>
        </w:rPr>
      </w:pPr>
      <w:r>
        <w:rPr>
          <w:rFonts w:ascii="仿宋_GB2312" w:eastAsia="仿宋_GB2312" w:hAnsi="宋体" w:cs="宋体" w:hint="eastAsia"/>
          <w:bCs/>
          <w:color w:val="000000"/>
          <w:kern w:val="0"/>
          <w:szCs w:val="32"/>
        </w:rPr>
        <w:t>附图</w:t>
      </w:r>
      <w:r>
        <w:rPr>
          <w:rFonts w:ascii="仿宋_GB2312" w:eastAsia="仿宋_GB2312" w:hAnsi="宋体" w:cs="宋体"/>
          <w:bCs/>
          <w:color w:val="000000"/>
          <w:kern w:val="0"/>
          <w:szCs w:val="32"/>
        </w:rPr>
        <w:t xml:space="preserve">5 </w:t>
      </w:r>
      <w:r>
        <w:rPr>
          <w:rFonts w:ascii="仿宋_GB2312" w:eastAsia="仿宋_GB2312" w:hAnsi="仿宋" w:cs="仿宋" w:hint="eastAsia"/>
          <w:color w:val="333333"/>
          <w:kern w:val="0"/>
          <w:szCs w:val="21"/>
          <w:shd w:val="clear" w:color="auto" w:fill="FFFFFF"/>
        </w:rPr>
        <w:t>三江侗族自治县</w:t>
      </w:r>
      <w:r>
        <w:rPr>
          <w:rFonts w:ascii="仿宋_GB2312" w:eastAsia="仿宋_GB2312" w:hAnsi="宋体" w:cs="宋体" w:hint="eastAsia"/>
          <w:bCs/>
          <w:color w:val="000000"/>
          <w:kern w:val="0"/>
          <w:szCs w:val="32"/>
        </w:rPr>
        <w:t>养殖区域布局图</w:t>
      </w:r>
    </w:p>
    <w:p w:rsidR="00C04721" w:rsidRPr="009C7688" w:rsidRDefault="00C04721" w:rsidP="009C7688">
      <w:pPr>
        <w:pStyle w:val="TOC2"/>
        <w:tabs>
          <w:tab w:val="right" w:leader="dot" w:pos="8306"/>
        </w:tabs>
        <w:ind w:leftChars="0" w:left="0"/>
        <w:rPr>
          <w:rFonts w:ascii="仿宋_GB2312" w:eastAsia="仿宋_GB2312" w:hAnsi="宋体" w:cs="宋体"/>
          <w:bCs/>
          <w:color w:val="000000"/>
          <w:kern w:val="0"/>
          <w:szCs w:val="32"/>
        </w:rPr>
        <w:sectPr w:rsidR="00C04721" w:rsidRPr="009C7688">
          <w:footerReference w:type="default" r:id="rId7"/>
          <w:pgSz w:w="11906" w:h="16838"/>
          <w:pgMar w:top="1440" w:right="1800" w:bottom="1440" w:left="1800" w:header="851" w:footer="992" w:gutter="0"/>
          <w:cols w:space="720"/>
          <w:docGrid w:type="lines" w:linePitch="312"/>
        </w:sectPr>
      </w:pPr>
      <w:r>
        <w:rPr>
          <w:rFonts w:hint="eastAsia"/>
          <w:kern w:val="0"/>
        </w:rPr>
        <w:t>附图</w:t>
      </w:r>
      <w:r>
        <w:rPr>
          <w:kern w:val="0"/>
        </w:rPr>
        <w:t>6</w:t>
      </w:r>
      <w:r>
        <w:rPr>
          <w:rFonts w:hAnsi="仿宋" w:cs="仿宋" w:hint="eastAsia"/>
          <w:color w:val="333333"/>
          <w:kern w:val="0"/>
          <w:szCs w:val="21"/>
          <w:shd w:val="clear" w:color="auto" w:fill="FFFFFF"/>
        </w:rPr>
        <w:t>三江侗族自治县</w:t>
      </w:r>
      <w:r>
        <w:rPr>
          <w:rFonts w:hint="eastAsia"/>
          <w:kern w:val="0"/>
        </w:rPr>
        <w:t>养殖水域滩涂功能区规划图</w:t>
      </w:r>
    </w:p>
    <w:p w:rsidR="00C04721" w:rsidRDefault="00C04721" w:rsidP="009C7688">
      <w:pPr>
        <w:widowControl/>
        <w:shd w:val="clear" w:color="auto" w:fill="FFFFFF"/>
        <w:spacing w:line="700" w:lineRule="exact"/>
        <w:jc w:val="center"/>
        <w:outlineLvl w:val="0"/>
        <w:rPr>
          <w:rFonts w:ascii="方正小标宋简体" w:eastAsia="方正小标宋简体" w:cs="宋体"/>
          <w:color w:val="000000"/>
          <w:kern w:val="0"/>
          <w:sz w:val="44"/>
          <w:szCs w:val="44"/>
        </w:rPr>
      </w:pPr>
      <w:bookmarkStart w:id="0" w:name="_Toc17242"/>
      <w:r w:rsidRPr="009C7688">
        <w:rPr>
          <w:rFonts w:ascii="方正小标宋简体" w:eastAsia="方正小标宋简体" w:hAnsi="宋体" w:cs="宋体" w:hint="eastAsia"/>
          <w:color w:val="000000"/>
          <w:kern w:val="0"/>
          <w:sz w:val="44"/>
          <w:szCs w:val="44"/>
        </w:rPr>
        <w:t>第一章</w:t>
      </w:r>
      <w:r w:rsidRPr="009C7688">
        <w:rPr>
          <w:rFonts w:ascii="方正小标宋简体" w:eastAsia="方正小标宋简体" w:hAnsi="宋体" w:cs="宋体"/>
          <w:color w:val="000000"/>
          <w:kern w:val="0"/>
          <w:sz w:val="44"/>
          <w:szCs w:val="44"/>
        </w:rPr>
        <w:t>  </w:t>
      </w:r>
      <w:r w:rsidRPr="009C7688">
        <w:rPr>
          <w:rFonts w:ascii="方正小标宋简体" w:eastAsia="方正小标宋简体" w:hAnsi="宋体" w:cs="宋体" w:hint="eastAsia"/>
          <w:color w:val="000000"/>
          <w:kern w:val="0"/>
          <w:sz w:val="44"/>
          <w:szCs w:val="44"/>
        </w:rPr>
        <w:t>总</w:t>
      </w:r>
      <w:r w:rsidRPr="009C7688">
        <w:rPr>
          <w:rFonts w:ascii="方正小标宋简体" w:eastAsia="方正小标宋简体" w:hAnsi="宋体" w:cs="宋体"/>
          <w:color w:val="000000"/>
          <w:kern w:val="0"/>
          <w:sz w:val="44"/>
          <w:szCs w:val="44"/>
        </w:rPr>
        <w:t xml:space="preserve">   </w:t>
      </w:r>
      <w:r w:rsidRPr="009C7688">
        <w:rPr>
          <w:rFonts w:ascii="方正小标宋简体" w:eastAsia="方正小标宋简体" w:hAnsi="宋体" w:cs="宋体" w:hint="eastAsia"/>
          <w:color w:val="000000"/>
          <w:kern w:val="0"/>
          <w:sz w:val="44"/>
          <w:szCs w:val="44"/>
        </w:rPr>
        <w:t>则</w:t>
      </w:r>
      <w:bookmarkStart w:id="1" w:name="_Toc5864"/>
      <w:bookmarkEnd w:id="0"/>
    </w:p>
    <w:p w:rsidR="00C04721" w:rsidRPr="009C7688" w:rsidRDefault="00C04721" w:rsidP="009C7688">
      <w:pPr>
        <w:widowControl/>
        <w:shd w:val="clear" w:color="auto" w:fill="FFFFFF"/>
        <w:spacing w:line="700" w:lineRule="exact"/>
        <w:jc w:val="center"/>
        <w:outlineLvl w:val="0"/>
        <w:rPr>
          <w:rFonts w:ascii="方正小标宋简体" w:eastAsia="方正小标宋简体" w:cs="宋体"/>
          <w:color w:val="000000"/>
          <w:kern w:val="0"/>
          <w:sz w:val="44"/>
          <w:szCs w:val="44"/>
        </w:rPr>
      </w:pPr>
      <w:r w:rsidRPr="009C7688">
        <w:rPr>
          <w:rFonts w:ascii="黑体" w:eastAsia="黑体" w:hAnsi="宋体" w:cs="宋体" w:hint="eastAsia"/>
          <w:color w:val="000000"/>
          <w:kern w:val="0"/>
          <w:sz w:val="32"/>
          <w:szCs w:val="32"/>
        </w:rPr>
        <w:t>第一节</w:t>
      </w:r>
      <w:r w:rsidRPr="009C7688">
        <w:rPr>
          <w:rFonts w:ascii="黑体" w:eastAsia="黑体" w:hAnsi="宋体" w:cs="宋体"/>
          <w:color w:val="000000"/>
          <w:kern w:val="0"/>
          <w:sz w:val="32"/>
          <w:szCs w:val="32"/>
        </w:rPr>
        <w:t> </w:t>
      </w:r>
      <w:r w:rsidRPr="009C7688">
        <w:rPr>
          <w:rFonts w:ascii="黑体" w:eastAsia="黑体" w:hAnsi="宋体" w:cs="宋体" w:hint="eastAsia"/>
          <w:color w:val="000000"/>
          <w:kern w:val="0"/>
          <w:sz w:val="32"/>
          <w:szCs w:val="32"/>
        </w:rPr>
        <w:t>前</w:t>
      </w:r>
      <w:r w:rsidRPr="009C7688">
        <w:rPr>
          <w:rFonts w:ascii="黑体" w:eastAsia="黑体" w:hAnsi="宋体" w:cs="宋体"/>
          <w:color w:val="000000"/>
          <w:kern w:val="0"/>
          <w:sz w:val="32"/>
          <w:szCs w:val="32"/>
        </w:rPr>
        <w:t xml:space="preserve">   </w:t>
      </w:r>
      <w:r w:rsidRPr="009C7688">
        <w:rPr>
          <w:rFonts w:ascii="黑体" w:eastAsia="黑体" w:hAnsi="宋体" w:cs="宋体" w:hint="eastAsia"/>
          <w:color w:val="000000"/>
          <w:kern w:val="0"/>
          <w:sz w:val="32"/>
          <w:szCs w:val="32"/>
        </w:rPr>
        <w:t>言</w:t>
      </w:r>
      <w:bookmarkEnd w:id="1"/>
    </w:p>
    <w:p w:rsidR="00C04721" w:rsidRDefault="00C04721">
      <w:pPr>
        <w:widowControl/>
        <w:shd w:val="clear" w:color="auto" w:fill="FFFFFF"/>
        <w:spacing w:line="315" w:lineRule="atLeast"/>
        <w:jc w:val="center"/>
        <w:outlineLvl w:val="1"/>
        <w:rPr>
          <w:rFonts w:ascii="黑体" w:eastAsia="黑体" w:hAnsi="宋体" w:cs="宋体"/>
          <w:b/>
          <w:color w:val="000000"/>
          <w:kern w:val="0"/>
          <w:sz w:val="32"/>
          <w:szCs w:val="32"/>
        </w:rPr>
      </w:pPr>
    </w:p>
    <w:p w:rsidR="00C04721" w:rsidRDefault="00C04721" w:rsidP="00451BE6">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bookmarkStart w:id="2" w:name="_Toc468760348"/>
      <w:bookmarkStart w:id="3" w:name="_Toc465364902"/>
      <w:r>
        <w:rPr>
          <w:rFonts w:ascii="仿宋_GB2312" w:eastAsia="仿宋_GB2312" w:hAnsi="宋体" w:cs="宋体" w:hint="eastAsia"/>
          <w:color w:val="000000"/>
          <w:kern w:val="0"/>
          <w:sz w:val="32"/>
          <w:szCs w:val="32"/>
        </w:rPr>
        <w:t>水域滩涂是国土资源的重要组成部分，是渔业生产的前提和基础。渔业生产在三江有着悠久的历史和民族特色，全县河流多、适宜养殖面积广，群众养殖基础好，特别是稻田养鱼，不仅是农村农民脱贫致富的重要手段，也是发展农村集体经济的重要方式，渔业生产关系着三江县的经济社会发展。</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近年来随着国家加大对生态环境的保护力度，三江县被列入国家重点生态功能区，且三江县多数河流为柳江的发源地，生态环境保护的任务越来越重，渔业养殖产业可持续发展与生态环境保护的矛盾越来越突出，如何平衡产业发展与生态保护的矛盾，科学的养殖水域滩涂规划是基础。</w:t>
      </w:r>
    </w:p>
    <w:p w:rsidR="00C04721" w:rsidRDefault="00C04721" w:rsidP="004B352C">
      <w:pPr>
        <w:widowControl/>
        <w:shd w:val="clear" w:color="auto" w:fill="FFFFFF"/>
        <w:spacing w:line="560" w:lineRule="exact"/>
        <w:ind w:firstLineChars="200" w:firstLine="31680"/>
        <w:jc w:val="left"/>
        <w:rPr>
          <w:rFonts w:ascii="仿宋_GB2312" w:eastAsia="仿宋_GB2312" w:hAnsi="仿宋" w:cs="仿宋"/>
          <w:color w:val="FF0000"/>
          <w:kern w:val="0"/>
          <w:sz w:val="32"/>
          <w:szCs w:val="32"/>
          <w:shd w:val="clear" w:color="auto" w:fill="FFFFFF"/>
        </w:rPr>
      </w:pPr>
      <w:r>
        <w:rPr>
          <w:rFonts w:ascii="仿宋_GB2312" w:eastAsia="仿宋_GB2312" w:hAnsi="仿宋" w:cs="仿宋" w:hint="eastAsia"/>
          <w:kern w:val="0"/>
          <w:sz w:val="32"/>
          <w:szCs w:val="32"/>
          <w:shd w:val="clear" w:color="auto" w:fill="FFFFFF"/>
        </w:rPr>
        <w:t>为进一步加强对三江县水产养殖的规范化管理，实现水域资源的有效利用，保持三江县水产养殖业的持续健康发展，根据《中华人民共和国渔业法》、农业部《关于印发〈养殖水域滩涂规划编制工作规范〉和〈养殖水域滩涂规划编制大纲〉的通知》（农渔发〔</w:t>
      </w:r>
      <w:r>
        <w:rPr>
          <w:rFonts w:ascii="仿宋_GB2312" w:eastAsia="仿宋_GB2312" w:hAnsi="仿宋" w:cs="仿宋"/>
          <w:kern w:val="0"/>
          <w:sz w:val="32"/>
          <w:szCs w:val="32"/>
          <w:shd w:val="clear" w:color="auto" w:fill="FFFFFF"/>
        </w:rPr>
        <w:t>2016</w:t>
      </w:r>
      <w:r>
        <w:rPr>
          <w:rFonts w:ascii="仿宋_GB2312" w:eastAsia="仿宋_GB2312" w:hAnsi="仿宋" w:cs="仿宋" w:hint="eastAsia"/>
          <w:kern w:val="0"/>
          <w:sz w:val="32"/>
          <w:szCs w:val="32"/>
          <w:shd w:val="clear" w:color="auto" w:fill="FFFFFF"/>
        </w:rPr>
        <w:t>〕</w:t>
      </w:r>
      <w:r>
        <w:rPr>
          <w:rFonts w:ascii="仿宋_GB2312" w:eastAsia="仿宋_GB2312" w:hAnsi="仿宋" w:cs="仿宋"/>
          <w:kern w:val="0"/>
          <w:sz w:val="32"/>
          <w:szCs w:val="32"/>
          <w:shd w:val="clear" w:color="auto" w:fill="FFFFFF"/>
        </w:rPr>
        <w:t>39</w:t>
      </w:r>
      <w:r>
        <w:rPr>
          <w:rFonts w:ascii="仿宋_GB2312" w:eastAsia="仿宋_GB2312" w:hAnsi="仿宋" w:cs="仿宋" w:hint="eastAsia"/>
          <w:kern w:val="0"/>
          <w:sz w:val="32"/>
          <w:szCs w:val="32"/>
          <w:shd w:val="clear" w:color="auto" w:fill="FFFFFF"/>
        </w:rPr>
        <w:t>号）等文件要求，在《三江侗族自治县养殖水域滩涂规划（</w:t>
      </w:r>
      <w:r>
        <w:rPr>
          <w:rFonts w:ascii="仿宋_GB2312" w:eastAsia="仿宋_GB2312" w:hAnsi="仿宋" w:cs="仿宋"/>
          <w:kern w:val="0"/>
          <w:sz w:val="32"/>
          <w:szCs w:val="32"/>
          <w:shd w:val="clear" w:color="auto" w:fill="FFFFFF"/>
        </w:rPr>
        <w:t>2011-2020</w:t>
      </w:r>
      <w:r>
        <w:rPr>
          <w:rFonts w:ascii="仿宋_GB2312" w:eastAsia="仿宋_GB2312" w:hAnsi="仿宋" w:cs="仿宋" w:hint="eastAsia"/>
          <w:kern w:val="0"/>
          <w:sz w:val="32"/>
          <w:szCs w:val="32"/>
          <w:shd w:val="clear" w:color="auto" w:fill="FFFFFF"/>
        </w:rPr>
        <w:t>年）》的基础上，结合三江县自然条件、水资源状况及国家重点生态功能区的产业发展负面清单要求，通过科学分析和前瞻预估，特编制本规划。</w:t>
      </w:r>
      <w:r>
        <w:rPr>
          <w:rFonts w:ascii="仿宋_GB2312" w:eastAsia="仿宋_GB2312" w:hAnsi="宋体" w:cs="宋体"/>
          <w:color w:val="000000"/>
          <w:kern w:val="0"/>
          <w:sz w:val="32"/>
          <w:szCs w:val="32"/>
        </w:rPr>
        <w:t xml:space="preserve"> </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本规划中的水域滩涂指三江县境内已进行水产养殖开发利用和尚未开发利用的所有水域滩涂。</w:t>
      </w:r>
    </w:p>
    <w:p w:rsidR="00C04721" w:rsidRDefault="00C04721" w:rsidP="00451BE6">
      <w:pPr>
        <w:widowControl/>
        <w:shd w:val="clear" w:color="auto" w:fill="FFFFFF"/>
        <w:spacing w:line="480" w:lineRule="atLeast"/>
        <w:ind w:firstLineChars="200" w:firstLine="31680"/>
        <w:jc w:val="left"/>
        <w:rPr>
          <w:rFonts w:ascii="仿宋_GB2312" w:eastAsia="仿宋_GB2312" w:hAnsi="微软雅黑" w:cs="宋体"/>
          <w:color w:val="000000"/>
          <w:kern w:val="0"/>
          <w:sz w:val="32"/>
          <w:szCs w:val="32"/>
        </w:rPr>
      </w:pPr>
    </w:p>
    <w:p w:rsidR="00C04721" w:rsidRPr="009C7688" w:rsidRDefault="00C04721" w:rsidP="004B352C">
      <w:pPr>
        <w:widowControl/>
        <w:shd w:val="clear" w:color="auto" w:fill="FFFFFF"/>
        <w:spacing w:line="315" w:lineRule="atLeast"/>
        <w:ind w:firstLineChars="1005" w:firstLine="31680"/>
        <w:jc w:val="left"/>
        <w:outlineLvl w:val="1"/>
        <w:rPr>
          <w:rFonts w:ascii="黑体" w:eastAsia="黑体" w:hAnsi="宋体" w:cs="宋体"/>
          <w:color w:val="000000"/>
          <w:kern w:val="0"/>
          <w:sz w:val="32"/>
          <w:szCs w:val="32"/>
        </w:rPr>
      </w:pPr>
      <w:bookmarkStart w:id="4" w:name="_Toc23902"/>
      <w:bookmarkEnd w:id="2"/>
      <w:bookmarkEnd w:id="3"/>
      <w:r w:rsidRPr="009C7688">
        <w:rPr>
          <w:rFonts w:ascii="黑体" w:eastAsia="黑体" w:hAnsi="宋体" w:cs="宋体" w:hint="eastAsia"/>
          <w:color w:val="000000"/>
          <w:kern w:val="0"/>
          <w:sz w:val="32"/>
          <w:szCs w:val="32"/>
        </w:rPr>
        <w:t>第二节</w:t>
      </w:r>
      <w:r w:rsidRPr="009C7688">
        <w:rPr>
          <w:rFonts w:ascii="黑体" w:eastAsia="黑体" w:hAnsi="宋体" w:cs="宋体"/>
          <w:color w:val="000000"/>
          <w:kern w:val="0"/>
          <w:sz w:val="32"/>
        </w:rPr>
        <w:t> </w:t>
      </w:r>
      <w:r w:rsidRPr="009C7688">
        <w:rPr>
          <w:rFonts w:ascii="黑体" w:eastAsia="黑体" w:hAnsi="宋体" w:cs="宋体" w:hint="eastAsia"/>
          <w:color w:val="000000"/>
          <w:kern w:val="0"/>
          <w:sz w:val="32"/>
          <w:szCs w:val="32"/>
        </w:rPr>
        <w:t>编制依据</w:t>
      </w:r>
      <w:bookmarkEnd w:id="4"/>
    </w:p>
    <w:p w:rsidR="00C04721" w:rsidRDefault="00C04721" w:rsidP="004B352C">
      <w:pPr>
        <w:spacing w:line="560" w:lineRule="exact"/>
        <w:ind w:firstLineChars="200" w:firstLine="31680"/>
        <w:rPr>
          <w:rFonts w:ascii="黑体" w:eastAsia="黑体"/>
          <w:sz w:val="32"/>
          <w:szCs w:val="32"/>
        </w:rPr>
      </w:pPr>
    </w:p>
    <w:p w:rsidR="00C04721" w:rsidRPr="008820E4" w:rsidRDefault="00C04721" w:rsidP="004B352C">
      <w:pPr>
        <w:spacing w:line="560" w:lineRule="exact"/>
        <w:ind w:firstLineChars="200" w:firstLine="31680"/>
        <w:rPr>
          <w:rFonts w:ascii="黑体" w:eastAsia="黑体"/>
          <w:sz w:val="32"/>
          <w:szCs w:val="32"/>
        </w:rPr>
      </w:pPr>
      <w:r w:rsidRPr="008820E4">
        <w:rPr>
          <w:rFonts w:ascii="黑体" w:eastAsia="黑体" w:hint="eastAsia"/>
          <w:sz w:val="32"/>
          <w:szCs w:val="32"/>
        </w:rPr>
        <w:t>一、国家法律</w:t>
      </w:r>
    </w:p>
    <w:p w:rsidR="00C04721" w:rsidRDefault="00C04721" w:rsidP="004B352C">
      <w:pPr>
        <w:spacing w:line="560" w:lineRule="exact"/>
        <w:ind w:firstLineChars="200" w:firstLine="31680"/>
        <w:rPr>
          <w:rFonts w:ascii="仿宋_GB2312" w:eastAsia="仿宋_GB2312"/>
          <w:sz w:val="32"/>
          <w:szCs w:val="32"/>
        </w:rPr>
      </w:pPr>
      <w:r>
        <w:rPr>
          <w:rFonts w:ascii="仿宋_GB2312" w:eastAsia="仿宋_GB2312" w:hint="eastAsia"/>
          <w:sz w:val="32"/>
          <w:szCs w:val="32"/>
        </w:rPr>
        <w:t>（一）《中华人民共和国渔业法》</w:t>
      </w:r>
    </w:p>
    <w:p w:rsidR="00C04721" w:rsidRDefault="00C04721" w:rsidP="004B352C">
      <w:pPr>
        <w:spacing w:line="560" w:lineRule="exact"/>
        <w:ind w:firstLineChars="200" w:firstLine="31680"/>
        <w:rPr>
          <w:rFonts w:ascii="仿宋_GB2312" w:eastAsia="仿宋_GB2312"/>
          <w:sz w:val="32"/>
          <w:szCs w:val="32"/>
        </w:rPr>
      </w:pPr>
      <w:r>
        <w:rPr>
          <w:rFonts w:ascii="仿宋_GB2312" w:eastAsia="仿宋_GB2312" w:hint="eastAsia"/>
          <w:sz w:val="32"/>
          <w:szCs w:val="32"/>
        </w:rPr>
        <w:t>（二）《中华人民共和国土地管理法》</w:t>
      </w:r>
    </w:p>
    <w:p w:rsidR="00C04721" w:rsidRDefault="00C04721" w:rsidP="004B352C">
      <w:pPr>
        <w:spacing w:line="560" w:lineRule="exact"/>
        <w:ind w:firstLineChars="200" w:firstLine="31680"/>
        <w:rPr>
          <w:rFonts w:ascii="仿宋_GB2312" w:eastAsia="仿宋_GB2312"/>
          <w:sz w:val="32"/>
          <w:szCs w:val="32"/>
        </w:rPr>
      </w:pPr>
      <w:r>
        <w:rPr>
          <w:rFonts w:ascii="仿宋_GB2312" w:eastAsia="仿宋_GB2312" w:hint="eastAsia"/>
          <w:sz w:val="32"/>
          <w:szCs w:val="32"/>
        </w:rPr>
        <w:t>（三）《中华人民共和国水法》</w:t>
      </w:r>
    </w:p>
    <w:p w:rsidR="00C04721" w:rsidRDefault="00C04721" w:rsidP="004B352C">
      <w:pPr>
        <w:spacing w:line="560" w:lineRule="exact"/>
        <w:ind w:firstLineChars="200" w:firstLine="31680"/>
        <w:rPr>
          <w:rFonts w:ascii="仿宋_GB2312" w:eastAsia="仿宋_GB2312"/>
          <w:sz w:val="32"/>
          <w:szCs w:val="32"/>
        </w:rPr>
      </w:pPr>
      <w:r>
        <w:rPr>
          <w:rFonts w:ascii="仿宋_GB2312" w:eastAsia="仿宋_GB2312" w:hAnsi="宋体" w:cs="宋体" w:hint="eastAsia"/>
          <w:kern w:val="0"/>
          <w:sz w:val="32"/>
          <w:szCs w:val="32"/>
        </w:rPr>
        <w:t>（四）《</w:t>
      </w:r>
      <w:r>
        <w:rPr>
          <w:rFonts w:ascii="仿宋_GB2312" w:eastAsia="仿宋_GB2312" w:hint="eastAsia"/>
          <w:sz w:val="32"/>
          <w:szCs w:val="32"/>
        </w:rPr>
        <w:t>中华人民共和国</w:t>
      </w:r>
      <w:r>
        <w:rPr>
          <w:rFonts w:ascii="仿宋_GB2312" w:eastAsia="仿宋_GB2312" w:hAnsi="宋体" w:cs="宋体" w:hint="eastAsia"/>
          <w:kern w:val="0"/>
          <w:sz w:val="32"/>
          <w:szCs w:val="32"/>
        </w:rPr>
        <w:t>环境保护法》</w:t>
      </w:r>
    </w:p>
    <w:p w:rsidR="00C04721" w:rsidRDefault="00C04721" w:rsidP="004B352C">
      <w:pPr>
        <w:spacing w:line="560" w:lineRule="exact"/>
        <w:ind w:firstLineChars="200" w:firstLine="31680"/>
        <w:rPr>
          <w:rFonts w:ascii="仿宋_GB2312" w:eastAsia="仿宋_GB2312"/>
          <w:sz w:val="32"/>
          <w:szCs w:val="32"/>
        </w:rPr>
      </w:pPr>
      <w:r>
        <w:rPr>
          <w:rFonts w:ascii="仿宋_GB2312" w:eastAsia="仿宋_GB2312" w:hint="eastAsia"/>
          <w:sz w:val="32"/>
          <w:szCs w:val="32"/>
        </w:rPr>
        <w:t>（五）《中华人民共和国水污染防治法》</w:t>
      </w:r>
    </w:p>
    <w:p w:rsidR="00C04721" w:rsidRDefault="00C04721" w:rsidP="004B352C">
      <w:pPr>
        <w:tabs>
          <w:tab w:val="left" w:pos="5085"/>
        </w:tabs>
        <w:spacing w:line="560" w:lineRule="exact"/>
        <w:ind w:firstLineChars="200" w:firstLine="31680"/>
        <w:rPr>
          <w:rFonts w:ascii="仿宋_GB2312" w:eastAsia="仿宋_GB2312"/>
          <w:sz w:val="32"/>
          <w:szCs w:val="32"/>
        </w:rPr>
      </w:pPr>
      <w:r>
        <w:rPr>
          <w:rFonts w:ascii="仿宋_GB2312" w:eastAsia="仿宋_GB2312" w:hint="eastAsia"/>
          <w:sz w:val="32"/>
          <w:szCs w:val="32"/>
        </w:rPr>
        <w:t>（六）《中华人民共和国农产品质量安全法》</w:t>
      </w:r>
    </w:p>
    <w:p w:rsidR="00C04721" w:rsidRPr="008820E4" w:rsidRDefault="00C04721" w:rsidP="004B352C">
      <w:pPr>
        <w:tabs>
          <w:tab w:val="left" w:pos="5085"/>
        </w:tabs>
        <w:spacing w:line="560" w:lineRule="exact"/>
        <w:ind w:firstLineChars="200" w:firstLine="31680"/>
        <w:rPr>
          <w:rFonts w:ascii="黑体" w:eastAsia="黑体"/>
          <w:sz w:val="32"/>
          <w:szCs w:val="32"/>
        </w:rPr>
      </w:pPr>
      <w:r w:rsidRPr="008820E4">
        <w:rPr>
          <w:rFonts w:ascii="黑体" w:eastAsia="黑体" w:hint="eastAsia"/>
          <w:sz w:val="32"/>
          <w:szCs w:val="32"/>
        </w:rPr>
        <w:t>二、行政法规</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（一）</w:t>
      </w:r>
      <w:r w:rsidRPr="009C7688">
        <w:rPr>
          <w:rFonts w:ascii="仿宋_GB2312" w:eastAsia="仿宋_GB2312" w:hAnsi="仿宋" w:cs="仿宋" w:hint="eastAsia"/>
          <w:sz w:val="32"/>
          <w:szCs w:val="32"/>
        </w:rPr>
        <w:t>《中华人民共和国土地管理法实施条例》</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（二）</w:t>
      </w:r>
      <w:r w:rsidRPr="009C7688">
        <w:rPr>
          <w:rFonts w:ascii="仿宋_GB2312" w:eastAsia="仿宋_GB2312" w:hAnsi="仿宋" w:cs="仿宋" w:hint="eastAsia"/>
          <w:sz w:val="32"/>
          <w:szCs w:val="32"/>
        </w:rPr>
        <w:t>《中华人民共和国渔业法实施条例》</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hAnsi="仿宋" w:cs="仿宋"/>
          <w:sz w:val="32"/>
          <w:szCs w:val="32"/>
        </w:rPr>
      </w:pPr>
      <w:r>
        <w:rPr>
          <w:rFonts w:ascii="仿宋_GB2312" w:eastAsia="仿宋_GB2312" w:hAnsi="仿宋" w:cs="仿宋" w:hint="eastAsia"/>
          <w:sz w:val="32"/>
          <w:szCs w:val="32"/>
        </w:rPr>
        <w:t>（三）</w:t>
      </w:r>
      <w:r w:rsidRPr="009C7688">
        <w:rPr>
          <w:rFonts w:ascii="仿宋_GB2312" w:eastAsia="仿宋_GB2312" w:hAnsi="仿宋" w:cs="仿宋" w:hint="eastAsia"/>
          <w:sz w:val="32"/>
          <w:szCs w:val="32"/>
        </w:rPr>
        <w:t>《中华人民共和国河道管理条例》</w:t>
      </w:r>
      <w:r w:rsidRPr="009C7688">
        <w:rPr>
          <w:rFonts w:ascii="仿宋_GB2312" w:eastAsia="仿宋_GB2312" w:hAnsi="仿宋" w:cs="仿宋"/>
          <w:sz w:val="32"/>
          <w:szCs w:val="32"/>
        </w:rPr>
        <w:t xml:space="preserve"> </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hAnsi="仿宋" w:cs="仿宋"/>
          <w:sz w:val="32"/>
          <w:szCs w:val="32"/>
        </w:rPr>
      </w:pPr>
      <w:r>
        <w:rPr>
          <w:rFonts w:ascii="仿宋_GB2312" w:eastAsia="仿宋_GB2312" w:hAnsi="仿宋" w:cs="仿宋" w:hint="eastAsia"/>
          <w:sz w:val="32"/>
          <w:szCs w:val="32"/>
        </w:rPr>
        <w:t>（四）</w:t>
      </w:r>
      <w:r w:rsidRPr="009C7688">
        <w:rPr>
          <w:rFonts w:ascii="仿宋_GB2312" w:eastAsia="仿宋_GB2312" w:hAnsi="仿宋" w:cs="仿宋" w:hint="eastAsia"/>
          <w:sz w:val="32"/>
          <w:szCs w:val="32"/>
        </w:rPr>
        <w:t>《中华人民共和国自然保护区条例》</w:t>
      </w:r>
      <w:r w:rsidRPr="009C7688">
        <w:rPr>
          <w:rFonts w:ascii="仿宋_GB2312" w:eastAsia="仿宋_GB2312" w:hAnsi="仿宋" w:cs="仿宋"/>
          <w:sz w:val="32"/>
          <w:szCs w:val="32"/>
        </w:rPr>
        <w:t xml:space="preserve"> </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hAnsi="仿宋" w:cs="仿宋"/>
          <w:sz w:val="32"/>
          <w:szCs w:val="32"/>
        </w:rPr>
      </w:pPr>
      <w:r>
        <w:rPr>
          <w:rFonts w:ascii="仿宋_GB2312" w:eastAsia="仿宋_GB2312" w:hAnsi="仿宋" w:cs="仿宋" w:hint="eastAsia"/>
          <w:sz w:val="32"/>
          <w:szCs w:val="32"/>
        </w:rPr>
        <w:t>（五）</w:t>
      </w:r>
      <w:r w:rsidRPr="009C7688">
        <w:rPr>
          <w:rFonts w:ascii="仿宋_GB2312" w:eastAsia="仿宋_GB2312" w:hAnsi="仿宋" w:cs="仿宋" w:hint="eastAsia"/>
          <w:sz w:val="32"/>
          <w:szCs w:val="32"/>
        </w:rPr>
        <w:t>《国务院规划环境影响评价条例》</w:t>
      </w:r>
      <w:r w:rsidRPr="009C7688">
        <w:rPr>
          <w:rFonts w:ascii="仿宋_GB2312" w:eastAsia="仿宋_GB2312" w:hAnsi="仿宋" w:cs="仿宋"/>
          <w:sz w:val="32"/>
          <w:szCs w:val="32"/>
        </w:rPr>
        <w:t xml:space="preserve"> </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hAnsi="仿宋" w:cs="仿宋"/>
          <w:kern w:val="0"/>
          <w:sz w:val="32"/>
          <w:szCs w:val="32"/>
        </w:rPr>
      </w:pPr>
      <w:r>
        <w:rPr>
          <w:rFonts w:ascii="仿宋_GB2312" w:eastAsia="仿宋_GB2312" w:hAnsi="仿宋" w:cs="仿宋" w:hint="eastAsia"/>
          <w:sz w:val="32"/>
          <w:szCs w:val="32"/>
        </w:rPr>
        <w:t>（六）</w:t>
      </w:r>
      <w:r w:rsidRPr="009C7688">
        <w:rPr>
          <w:rFonts w:ascii="仿宋_GB2312" w:eastAsia="仿宋_GB2312" w:hAnsi="仿宋_GB2312" w:cs="仿宋_GB2312" w:hint="eastAsia"/>
          <w:sz w:val="32"/>
          <w:szCs w:val="32"/>
        </w:rPr>
        <w:t>《广西壮族自治区饮用水水源保护条例》</w:t>
      </w:r>
    </w:p>
    <w:p w:rsidR="00C04721" w:rsidRPr="008820E4" w:rsidRDefault="00C04721" w:rsidP="004B352C">
      <w:pPr>
        <w:tabs>
          <w:tab w:val="left" w:pos="5085"/>
        </w:tabs>
        <w:spacing w:line="560" w:lineRule="exact"/>
        <w:ind w:firstLineChars="200" w:firstLine="31680"/>
        <w:rPr>
          <w:rFonts w:ascii="黑体" w:eastAsia="黑体"/>
          <w:sz w:val="32"/>
          <w:szCs w:val="32"/>
        </w:rPr>
      </w:pPr>
      <w:r w:rsidRPr="008820E4">
        <w:rPr>
          <w:rFonts w:ascii="黑体" w:eastAsia="黑体" w:hint="eastAsia"/>
          <w:sz w:val="32"/>
          <w:szCs w:val="32"/>
        </w:rPr>
        <w:t>三、部门规章及规范性文件</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int="eastAsia"/>
          <w:sz w:val="32"/>
          <w:szCs w:val="32"/>
        </w:rPr>
        <w:t>（一）</w:t>
      </w:r>
      <w:r w:rsidRPr="009C7688">
        <w:rPr>
          <w:rFonts w:ascii="仿宋_GB2312" w:eastAsia="仿宋_GB2312" w:hAnsi="仿宋" w:cs="仿宋" w:hint="eastAsia"/>
          <w:sz w:val="32"/>
          <w:szCs w:val="32"/>
        </w:rPr>
        <w:t>《国务院关于促进海洋渔业持续健康发展的若干意见》（国发〔</w:t>
      </w:r>
      <w:r w:rsidRPr="009C7688">
        <w:rPr>
          <w:rFonts w:ascii="仿宋_GB2312" w:eastAsia="仿宋_GB2312" w:hAnsi="仿宋" w:cs="仿宋"/>
          <w:sz w:val="32"/>
          <w:szCs w:val="32"/>
        </w:rPr>
        <w:t>2013</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11</w:t>
      </w:r>
      <w:r w:rsidRPr="009C7688">
        <w:rPr>
          <w:rFonts w:ascii="仿宋_GB2312" w:eastAsia="仿宋_GB2312" w:hAnsi="仿宋" w:cs="仿宋" w:hint="eastAsia"/>
          <w:sz w:val="32"/>
          <w:szCs w:val="32"/>
        </w:rPr>
        <w:t>号）</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（二）</w:t>
      </w:r>
      <w:r w:rsidRPr="009C7688">
        <w:rPr>
          <w:rFonts w:ascii="仿宋_GB2312" w:eastAsia="仿宋_GB2312" w:hAnsi="仿宋" w:cs="仿宋" w:hint="eastAsia"/>
          <w:sz w:val="32"/>
          <w:szCs w:val="32"/>
        </w:rPr>
        <w:t>《中共中央国务院关于加快推进生态文明建设的意见》（中发〔</w:t>
      </w:r>
      <w:r w:rsidRPr="009C7688">
        <w:rPr>
          <w:rFonts w:ascii="仿宋_GB2312" w:eastAsia="仿宋_GB2312" w:hAnsi="仿宋" w:cs="仿宋"/>
          <w:sz w:val="32"/>
          <w:szCs w:val="32"/>
        </w:rPr>
        <w:t>2015</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12</w:t>
      </w:r>
      <w:r w:rsidRPr="009C7688">
        <w:rPr>
          <w:rFonts w:ascii="仿宋_GB2312" w:eastAsia="仿宋_GB2312" w:hAnsi="仿宋" w:cs="仿宋" w:hint="eastAsia"/>
          <w:sz w:val="32"/>
          <w:szCs w:val="32"/>
        </w:rPr>
        <w:t>号）</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（三）</w:t>
      </w:r>
      <w:r w:rsidRPr="009C7688">
        <w:rPr>
          <w:rFonts w:ascii="仿宋_GB2312" w:eastAsia="仿宋_GB2312" w:hAnsi="仿宋" w:cs="仿宋" w:hint="eastAsia"/>
          <w:sz w:val="32"/>
          <w:szCs w:val="32"/>
        </w:rPr>
        <w:t>《国务院关于印发水污染防治行动计划的通知》（国发〔</w:t>
      </w:r>
      <w:r w:rsidRPr="009C7688">
        <w:rPr>
          <w:rFonts w:ascii="仿宋_GB2312" w:eastAsia="仿宋_GB2312" w:hAnsi="仿宋" w:cs="仿宋"/>
          <w:sz w:val="32"/>
          <w:szCs w:val="32"/>
        </w:rPr>
        <w:t>2015</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17</w:t>
      </w:r>
      <w:r w:rsidRPr="009C7688">
        <w:rPr>
          <w:rFonts w:ascii="仿宋_GB2312" w:eastAsia="仿宋_GB2312" w:hAnsi="仿宋" w:cs="仿宋" w:hint="eastAsia"/>
          <w:sz w:val="32"/>
          <w:szCs w:val="32"/>
        </w:rPr>
        <w:t>号）</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（四）</w:t>
      </w:r>
      <w:r w:rsidRPr="009C7688">
        <w:rPr>
          <w:rFonts w:ascii="仿宋_GB2312" w:eastAsia="仿宋_GB2312" w:hAnsi="仿宋" w:cs="仿宋" w:hint="eastAsia"/>
          <w:sz w:val="32"/>
          <w:szCs w:val="32"/>
        </w:rPr>
        <w:t>国务院办公厅《关于推进农村一二三产业融合发展的指导意见》（国办发〔</w:t>
      </w:r>
      <w:r w:rsidRPr="009C7688">
        <w:rPr>
          <w:rFonts w:ascii="仿宋_GB2312" w:eastAsia="仿宋_GB2312" w:hAnsi="仿宋" w:cs="仿宋"/>
          <w:sz w:val="32"/>
          <w:szCs w:val="32"/>
        </w:rPr>
        <w:t>2015</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93</w:t>
      </w:r>
      <w:r w:rsidRPr="009C7688">
        <w:rPr>
          <w:rFonts w:ascii="仿宋_GB2312" w:eastAsia="仿宋_GB2312" w:hAnsi="仿宋" w:cs="仿宋" w:hint="eastAsia"/>
          <w:sz w:val="32"/>
          <w:szCs w:val="32"/>
        </w:rPr>
        <w:t>号）</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hAnsi="仿宋" w:cs="仿宋"/>
          <w:kern w:val="0"/>
          <w:sz w:val="32"/>
          <w:szCs w:val="32"/>
        </w:rPr>
      </w:pPr>
      <w:r>
        <w:rPr>
          <w:rFonts w:ascii="仿宋_GB2312" w:eastAsia="仿宋_GB2312" w:hAnsi="仿宋" w:cs="仿宋" w:hint="eastAsia"/>
          <w:sz w:val="32"/>
          <w:szCs w:val="32"/>
        </w:rPr>
        <w:t>（五）</w:t>
      </w:r>
      <w:r w:rsidRPr="009C7688">
        <w:rPr>
          <w:rFonts w:ascii="仿宋_GB2312" w:eastAsia="仿宋_GB2312" w:hAnsi="仿宋" w:cs="仿宋" w:hint="eastAsia"/>
          <w:kern w:val="0"/>
          <w:sz w:val="32"/>
          <w:szCs w:val="32"/>
        </w:rPr>
        <w:t>中共中央办公厅、国务院办公厅《关于全面推行河长制的意见》（厅字〔</w:t>
      </w:r>
      <w:r w:rsidRPr="009C7688">
        <w:rPr>
          <w:rFonts w:ascii="仿宋_GB2312" w:eastAsia="仿宋_GB2312" w:hAnsi="仿宋" w:cs="仿宋"/>
          <w:kern w:val="0"/>
          <w:sz w:val="32"/>
          <w:szCs w:val="32"/>
        </w:rPr>
        <w:t>2016</w:t>
      </w:r>
      <w:r w:rsidRPr="009C7688">
        <w:rPr>
          <w:rFonts w:ascii="仿宋_GB2312" w:eastAsia="仿宋_GB2312" w:hAnsi="仿宋" w:cs="仿宋" w:hint="eastAsia"/>
          <w:kern w:val="0"/>
          <w:sz w:val="32"/>
          <w:szCs w:val="32"/>
        </w:rPr>
        <w:t>〕</w:t>
      </w:r>
      <w:r w:rsidRPr="009C7688">
        <w:rPr>
          <w:rFonts w:ascii="仿宋_GB2312" w:eastAsia="仿宋_GB2312" w:hAnsi="仿宋" w:cs="仿宋"/>
          <w:kern w:val="0"/>
          <w:sz w:val="32"/>
          <w:szCs w:val="32"/>
        </w:rPr>
        <w:t>42</w:t>
      </w:r>
      <w:r w:rsidRPr="009C7688">
        <w:rPr>
          <w:rFonts w:ascii="仿宋_GB2312" w:eastAsia="仿宋_GB2312" w:hAnsi="仿宋" w:cs="仿宋" w:hint="eastAsia"/>
          <w:kern w:val="0"/>
          <w:sz w:val="32"/>
          <w:szCs w:val="32"/>
        </w:rPr>
        <w:t>号）</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hAnsi="仿宋" w:cs="仿宋"/>
          <w:kern w:val="0"/>
          <w:sz w:val="32"/>
          <w:szCs w:val="32"/>
        </w:rPr>
      </w:pPr>
      <w:r>
        <w:rPr>
          <w:rFonts w:ascii="仿宋_GB2312" w:eastAsia="仿宋_GB2312" w:hAnsi="仿宋" w:cs="仿宋" w:hint="eastAsia"/>
          <w:sz w:val="32"/>
          <w:szCs w:val="32"/>
        </w:rPr>
        <w:t>（六）</w:t>
      </w:r>
      <w:r w:rsidRPr="009C7688">
        <w:rPr>
          <w:rFonts w:ascii="仿宋_GB2312" w:eastAsia="仿宋_GB2312" w:hAnsi="仿宋" w:cs="仿宋" w:hint="eastAsia"/>
          <w:kern w:val="0"/>
          <w:sz w:val="32"/>
          <w:szCs w:val="32"/>
        </w:rPr>
        <w:t>国务院《关于印发“十三五”生态环境保护规划的通知》（国发〔</w:t>
      </w:r>
      <w:r w:rsidRPr="009C7688">
        <w:rPr>
          <w:rFonts w:ascii="仿宋_GB2312" w:eastAsia="仿宋_GB2312" w:hAnsi="仿宋" w:cs="仿宋"/>
          <w:kern w:val="0"/>
          <w:sz w:val="32"/>
          <w:szCs w:val="32"/>
        </w:rPr>
        <w:t>2016</w:t>
      </w:r>
      <w:r w:rsidRPr="009C7688">
        <w:rPr>
          <w:rFonts w:ascii="仿宋_GB2312" w:eastAsia="仿宋_GB2312" w:hAnsi="仿宋" w:cs="仿宋" w:hint="eastAsia"/>
          <w:kern w:val="0"/>
          <w:sz w:val="32"/>
          <w:szCs w:val="32"/>
        </w:rPr>
        <w:t>〕</w:t>
      </w:r>
      <w:r w:rsidRPr="009C7688">
        <w:rPr>
          <w:rFonts w:ascii="仿宋_GB2312" w:eastAsia="仿宋_GB2312" w:hAnsi="仿宋" w:cs="仿宋"/>
          <w:kern w:val="0"/>
          <w:sz w:val="32"/>
          <w:szCs w:val="32"/>
        </w:rPr>
        <w:t>65</w:t>
      </w:r>
      <w:r w:rsidRPr="009C7688">
        <w:rPr>
          <w:rFonts w:ascii="仿宋_GB2312" w:eastAsia="仿宋_GB2312" w:hAnsi="仿宋" w:cs="仿宋" w:hint="eastAsia"/>
          <w:kern w:val="0"/>
          <w:sz w:val="32"/>
          <w:szCs w:val="32"/>
        </w:rPr>
        <w:t>号）</w:t>
      </w:r>
      <w:r w:rsidRPr="009C7688">
        <w:rPr>
          <w:rFonts w:ascii="仿宋_GB2312" w:eastAsia="仿宋_GB2312" w:hAnsi="仿宋" w:cs="仿宋"/>
          <w:kern w:val="0"/>
          <w:sz w:val="32"/>
          <w:szCs w:val="32"/>
        </w:rPr>
        <w:t xml:space="preserve"> </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（七）</w:t>
      </w:r>
      <w:r w:rsidRPr="009C7688">
        <w:rPr>
          <w:rFonts w:ascii="仿宋_GB2312" w:eastAsia="仿宋_GB2312" w:hAnsi="仿宋" w:cs="仿宋" w:hint="eastAsia"/>
          <w:sz w:val="32"/>
          <w:szCs w:val="32"/>
        </w:rPr>
        <w:t>农业部《关于稳定水域滩涂养殖使用权</w:t>
      </w:r>
      <w:r w:rsidRPr="009C7688">
        <w:rPr>
          <w:rFonts w:ascii="仿宋_GB2312" w:eastAsia="仿宋_GB2312" w:hAnsi="仿宋" w:cs="仿宋"/>
          <w:sz w:val="32"/>
          <w:szCs w:val="32"/>
        </w:rPr>
        <w:t xml:space="preserve"> </w:t>
      </w:r>
      <w:r w:rsidRPr="009C7688">
        <w:rPr>
          <w:rFonts w:ascii="仿宋_GB2312" w:eastAsia="仿宋_GB2312" w:hAnsi="仿宋" w:cs="仿宋" w:hint="eastAsia"/>
          <w:sz w:val="32"/>
          <w:szCs w:val="32"/>
        </w:rPr>
        <w:t>推进水域滩涂养殖发证登记工作的意见》（农渔发〔</w:t>
      </w:r>
      <w:r w:rsidRPr="009C7688">
        <w:rPr>
          <w:rFonts w:ascii="仿宋_GB2312" w:eastAsia="仿宋_GB2312" w:hAnsi="仿宋" w:cs="仿宋"/>
          <w:sz w:val="32"/>
          <w:szCs w:val="32"/>
        </w:rPr>
        <w:t>2015</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25</w:t>
      </w:r>
      <w:r w:rsidRPr="009C7688">
        <w:rPr>
          <w:rFonts w:ascii="仿宋_GB2312" w:eastAsia="仿宋_GB2312" w:hAnsi="仿宋" w:cs="仿宋" w:hint="eastAsia"/>
          <w:sz w:val="32"/>
          <w:szCs w:val="32"/>
        </w:rPr>
        <w:t>号）</w:t>
      </w:r>
    </w:p>
    <w:p w:rsidR="00C04721" w:rsidRPr="009C7688" w:rsidRDefault="00C04721" w:rsidP="004B352C">
      <w:pPr>
        <w:tabs>
          <w:tab w:val="left" w:pos="5085"/>
        </w:tabs>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（八）</w:t>
      </w:r>
      <w:r w:rsidRPr="009C7688">
        <w:rPr>
          <w:rFonts w:ascii="仿宋_GB2312" w:eastAsia="仿宋_GB2312" w:hAnsi="仿宋" w:cs="仿宋" w:hint="eastAsia"/>
          <w:sz w:val="32"/>
          <w:szCs w:val="32"/>
        </w:rPr>
        <w:t>《农业部关于加快推进渔业转方式调结构的指导意见》（农渔发〔</w:t>
      </w:r>
      <w:r w:rsidRPr="009C7688">
        <w:rPr>
          <w:rFonts w:ascii="仿宋_GB2312" w:eastAsia="仿宋_GB2312" w:hAnsi="仿宋" w:cs="仿宋"/>
          <w:sz w:val="32"/>
          <w:szCs w:val="32"/>
        </w:rPr>
        <w:t>2016</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1</w:t>
      </w:r>
      <w:r w:rsidRPr="009C7688">
        <w:rPr>
          <w:rFonts w:ascii="仿宋_GB2312" w:eastAsia="仿宋_GB2312" w:hAnsi="仿宋" w:cs="仿宋" w:hint="eastAsia"/>
          <w:sz w:val="32"/>
          <w:szCs w:val="32"/>
        </w:rPr>
        <w:t>号）</w:t>
      </w:r>
    </w:p>
    <w:p w:rsidR="00C04721" w:rsidRPr="009C7688" w:rsidRDefault="00C04721" w:rsidP="004B352C">
      <w:pPr>
        <w:widowControl/>
        <w:shd w:val="clear" w:color="auto" w:fill="FFFFFF"/>
        <w:spacing w:line="560" w:lineRule="exact"/>
        <w:ind w:firstLineChars="200" w:firstLine="31680"/>
        <w:jc w:val="left"/>
        <w:rPr>
          <w:rFonts w:ascii="仿宋_GB2312" w:eastAsia="仿宋_GB2312"/>
          <w:sz w:val="32"/>
          <w:szCs w:val="32"/>
        </w:rPr>
      </w:pPr>
      <w:r>
        <w:rPr>
          <w:rFonts w:ascii="仿宋_GB2312" w:eastAsia="仿宋_GB2312" w:hAnsi="仿宋" w:cs="仿宋" w:hint="eastAsia"/>
          <w:sz w:val="32"/>
          <w:szCs w:val="32"/>
        </w:rPr>
        <w:t>（九）</w:t>
      </w:r>
      <w:r w:rsidRPr="009C7688">
        <w:rPr>
          <w:rFonts w:ascii="仿宋_GB2312" w:eastAsia="仿宋_GB2312" w:hAnsi="仿宋" w:cs="仿宋" w:hint="eastAsia"/>
          <w:sz w:val="32"/>
          <w:szCs w:val="32"/>
        </w:rPr>
        <w:t>农业部《关于印发〈养殖水域滩涂规划编制工作规范〉和〈养殖水域滩涂规划编制大纲〉的通知》（农渔发〔</w:t>
      </w:r>
      <w:r w:rsidRPr="009C7688">
        <w:rPr>
          <w:rFonts w:ascii="仿宋_GB2312" w:eastAsia="仿宋_GB2312" w:hAnsi="仿宋" w:cs="仿宋"/>
          <w:sz w:val="32"/>
          <w:szCs w:val="32"/>
        </w:rPr>
        <w:t>2016</w:t>
      </w:r>
      <w:r w:rsidRPr="009C7688">
        <w:rPr>
          <w:rFonts w:ascii="仿宋_GB2312" w:eastAsia="仿宋_GB2312" w:hAnsi="仿宋" w:cs="仿宋" w:hint="eastAsia"/>
          <w:sz w:val="32"/>
          <w:szCs w:val="32"/>
        </w:rPr>
        <w:t>〕</w:t>
      </w:r>
      <w:r w:rsidRPr="009C7688">
        <w:rPr>
          <w:rFonts w:ascii="仿宋_GB2312" w:eastAsia="仿宋_GB2312" w:hAnsi="仿宋" w:cs="仿宋"/>
          <w:sz w:val="32"/>
          <w:szCs w:val="32"/>
        </w:rPr>
        <w:t>39</w:t>
      </w:r>
      <w:r w:rsidRPr="009C7688">
        <w:rPr>
          <w:rFonts w:ascii="仿宋_GB2312" w:eastAsia="仿宋_GB2312" w:hAnsi="仿宋" w:cs="仿宋" w:hint="eastAsia"/>
          <w:sz w:val="32"/>
          <w:szCs w:val="32"/>
        </w:rPr>
        <w:t>号）</w:t>
      </w:r>
    </w:p>
    <w:p w:rsidR="00C04721" w:rsidRPr="009C7688" w:rsidRDefault="00C04721" w:rsidP="004B352C">
      <w:pPr>
        <w:tabs>
          <w:tab w:val="left" w:pos="5085"/>
        </w:tabs>
        <w:spacing w:line="560" w:lineRule="exact"/>
        <w:ind w:firstLineChars="200" w:firstLine="31680"/>
        <w:rPr>
          <w:rFonts w:ascii="仿宋_GB2312" w:eastAsia="仿宋_GB2312"/>
          <w:sz w:val="32"/>
          <w:szCs w:val="32"/>
        </w:rPr>
      </w:pPr>
      <w:r>
        <w:rPr>
          <w:rFonts w:ascii="仿宋_GB2312" w:eastAsia="仿宋_GB2312" w:hint="eastAsia"/>
          <w:sz w:val="32"/>
          <w:szCs w:val="32"/>
        </w:rPr>
        <w:t>（十）</w:t>
      </w:r>
      <w:r w:rsidRPr="009C7688">
        <w:rPr>
          <w:rFonts w:ascii="仿宋_GB2312" w:eastAsia="仿宋_GB2312" w:hint="eastAsia"/>
          <w:sz w:val="32"/>
          <w:szCs w:val="32"/>
        </w:rPr>
        <w:t>《水域滩涂养殖发证登记管理办法》</w:t>
      </w:r>
    </w:p>
    <w:p w:rsidR="00C04721" w:rsidRPr="009C7688" w:rsidRDefault="00C04721" w:rsidP="004B352C">
      <w:pPr>
        <w:tabs>
          <w:tab w:val="left" w:pos="5085"/>
        </w:tabs>
        <w:spacing w:line="560" w:lineRule="exact"/>
        <w:ind w:firstLineChars="200" w:firstLine="31680"/>
        <w:rPr>
          <w:rFonts w:ascii="仿宋_GB2312" w:eastAsia="仿宋_GB2312"/>
          <w:sz w:val="32"/>
          <w:szCs w:val="32"/>
        </w:rPr>
      </w:pPr>
      <w:r>
        <w:rPr>
          <w:rFonts w:ascii="仿宋_GB2312" w:eastAsia="仿宋_GB2312" w:hint="eastAsia"/>
          <w:sz w:val="32"/>
          <w:szCs w:val="32"/>
        </w:rPr>
        <w:t>（十一）</w:t>
      </w:r>
      <w:r w:rsidRPr="009C7688">
        <w:rPr>
          <w:rFonts w:ascii="仿宋_GB2312" w:eastAsia="仿宋_GB2312" w:hint="eastAsia"/>
          <w:sz w:val="32"/>
          <w:szCs w:val="32"/>
        </w:rPr>
        <w:t>《水产苗种管理办法》</w:t>
      </w:r>
    </w:p>
    <w:p w:rsidR="00C04721" w:rsidRPr="009C7688" w:rsidRDefault="00C04721" w:rsidP="004B352C">
      <w:pPr>
        <w:tabs>
          <w:tab w:val="left" w:pos="5085"/>
        </w:tabs>
        <w:spacing w:line="560" w:lineRule="exact"/>
        <w:ind w:firstLineChars="200" w:firstLine="31680"/>
        <w:rPr>
          <w:rFonts w:ascii="仿宋_GB2312" w:eastAsia="仿宋_GB2312"/>
          <w:sz w:val="32"/>
          <w:szCs w:val="32"/>
        </w:rPr>
      </w:pPr>
      <w:r>
        <w:rPr>
          <w:rFonts w:ascii="仿宋_GB2312" w:eastAsia="仿宋_GB2312" w:hint="eastAsia"/>
          <w:sz w:val="32"/>
          <w:szCs w:val="32"/>
        </w:rPr>
        <w:t>（十二）</w:t>
      </w:r>
      <w:r w:rsidRPr="009C7688">
        <w:rPr>
          <w:rFonts w:ascii="仿宋_GB2312" w:eastAsia="仿宋_GB2312" w:hint="eastAsia"/>
          <w:sz w:val="32"/>
          <w:szCs w:val="32"/>
        </w:rPr>
        <w:t>《水产养殖质量安全管理规定》</w:t>
      </w:r>
    </w:p>
    <w:p w:rsidR="00C04721" w:rsidRPr="009C7688" w:rsidRDefault="00C04721" w:rsidP="004B352C">
      <w:pPr>
        <w:shd w:val="clear" w:color="auto" w:fill="FFFFFF"/>
        <w:spacing w:line="560" w:lineRule="exact"/>
        <w:ind w:firstLineChars="200" w:firstLine="31680"/>
        <w:rPr>
          <w:rFonts w:ascii="仿宋_GB2312" w:eastAsia="仿宋_GB2312" w:hAnsi="宋体" w:cs="宋体"/>
          <w:kern w:val="0"/>
          <w:sz w:val="32"/>
          <w:szCs w:val="32"/>
        </w:rPr>
      </w:pPr>
      <w:r>
        <w:rPr>
          <w:rFonts w:ascii="仿宋_GB2312" w:eastAsia="仿宋_GB2312" w:hAnsi="宋体" w:cs="宋体" w:hint="eastAsia"/>
          <w:kern w:val="0"/>
          <w:sz w:val="32"/>
          <w:szCs w:val="32"/>
        </w:rPr>
        <w:t>（十三）</w:t>
      </w:r>
      <w:r w:rsidRPr="009C7688">
        <w:rPr>
          <w:rFonts w:ascii="仿宋_GB2312" w:eastAsia="仿宋_GB2312" w:hAnsi="宋体" w:cs="宋体" w:hint="eastAsia"/>
          <w:kern w:val="0"/>
          <w:sz w:val="32"/>
          <w:szCs w:val="32"/>
        </w:rPr>
        <w:t>《渔业水质标准》（</w:t>
      </w:r>
      <w:r w:rsidRPr="009C7688">
        <w:rPr>
          <w:rFonts w:ascii="仿宋_GB2312" w:eastAsia="仿宋_GB2312" w:hAnsi="宋体" w:cs="宋体"/>
          <w:kern w:val="0"/>
          <w:sz w:val="32"/>
          <w:szCs w:val="32"/>
        </w:rPr>
        <w:t>GB11607</w:t>
      </w:r>
      <w:r w:rsidRPr="009C7688">
        <w:rPr>
          <w:rFonts w:ascii="仿宋_GB2312" w:eastAsia="仿宋_GB2312" w:hAnsi="宋体" w:cs="宋体" w:hint="eastAsia"/>
          <w:kern w:val="0"/>
          <w:sz w:val="32"/>
          <w:szCs w:val="32"/>
        </w:rPr>
        <w:t>－</w:t>
      </w:r>
      <w:r w:rsidRPr="009C7688">
        <w:rPr>
          <w:rFonts w:ascii="仿宋_GB2312" w:eastAsia="仿宋_GB2312" w:hAnsi="宋体" w:cs="宋体"/>
          <w:kern w:val="0"/>
          <w:sz w:val="32"/>
          <w:szCs w:val="32"/>
        </w:rPr>
        <w:t>89</w:t>
      </w:r>
      <w:r w:rsidRPr="009C7688">
        <w:rPr>
          <w:rFonts w:ascii="仿宋_GB2312" w:eastAsia="仿宋_GB2312" w:hAnsi="宋体" w:cs="宋体" w:hint="eastAsia"/>
          <w:kern w:val="0"/>
          <w:sz w:val="32"/>
          <w:szCs w:val="32"/>
        </w:rPr>
        <w:t>）</w:t>
      </w:r>
    </w:p>
    <w:p w:rsidR="00C04721" w:rsidRPr="009C7688" w:rsidRDefault="00C04721" w:rsidP="004B352C">
      <w:pPr>
        <w:shd w:val="clear" w:color="auto" w:fill="FFFFFF"/>
        <w:spacing w:line="560" w:lineRule="exact"/>
        <w:ind w:firstLineChars="200" w:firstLine="31680"/>
        <w:rPr>
          <w:rFonts w:ascii="仿宋_GB2312" w:eastAsia="仿宋_GB2312"/>
          <w:sz w:val="32"/>
          <w:szCs w:val="32"/>
        </w:rPr>
      </w:pPr>
      <w:r>
        <w:rPr>
          <w:rFonts w:ascii="仿宋_GB2312" w:eastAsia="仿宋_GB2312" w:hAnsi="宋体" w:cs="宋体" w:hint="eastAsia"/>
          <w:kern w:val="0"/>
          <w:sz w:val="32"/>
          <w:szCs w:val="32"/>
        </w:rPr>
        <w:t>（十四）</w:t>
      </w:r>
      <w:r w:rsidRPr="009C7688">
        <w:rPr>
          <w:rFonts w:ascii="仿宋_GB2312" w:eastAsia="仿宋_GB2312" w:hAnsi="宋体" w:cs="宋体" w:hint="eastAsia"/>
          <w:kern w:val="0"/>
          <w:sz w:val="32"/>
          <w:szCs w:val="32"/>
        </w:rPr>
        <w:t>《地表水环境质量标准》（</w:t>
      </w:r>
      <w:r w:rsidRPr="009C7688">
        <w:rPr>
          <w:rFonts w:ascii="仿宋_GB2312" w:eastAsia="仿宋_GB2312" w:hAnsi="宋体" w:cs="宋体"/>
          <w:kern w:val="0"/>
          <w:sz w:val="32"/>
          <w:szCs w:val="32"/>
        </w:rPr>
        <w:t>GB3838-2002</w:t>
      </w:r>
      <w:r w:rsidRPr="009C7688">
        <w:rPr>
          <w:rFonts w:ascii="仿宋_GB2312" w:eastAsia="仿宋_GB2312" w:hAnsi="宋体" w:cs="宋体" w:hint="eastAsia"/>
          <w:kern w:val="0"/>
          <w:sz w:val="32"/>
          <w:szCs w:val="32"/>
        </w:rPr>
        <w:t>）</w:t>
      </w:r>
    </w:p>
    <w:p w:rsidR="00C04721" w:rsidRPr="009C7688" w:rsidRDefault="00C04721" w:rsidP="004B352C">
      <w:pPr>
        <w:tabs>
          <w:tab w:val="left" w:pos="5085"/>
        </w:tabs>
        <w:spacing w:line="560" w:lineRule="exact"/>
        <w:ind w:firstLineChars="200" w:firstLine="31680"/>
        <w:rPr>
          <w:rFonts w:ascii="仿宋_GB2312" w:eastAsia="仿宋_GB2312"/>
          <w:sz w:val="32"/>
          <w:szCs w:val="32"/>
        </w:rPr>
      </w:pPr>
      <w:r>
        <w:rPr>
          <w:rFonts w:ascii="仿宋_GB2312" w:eastAsia="仿宋_GB2312" w:hint="eastAsia"/>
          <w:sz w:val="32"/>
          <w:szCs w:val="32"/>
        </w:rPr>
        <w:t>（十五）</w:t>
      </w:r>
      <w:r w:rsidRPr="009C7688">
        <w:rPr>
          <w:rFonts w:ascii="仿宋_GB2312" w:eastAsia="仿宋_GB2312" w:hint="eastAsia"/>
          <w:sz w:val="32"/>
          <w:szCs w:val="32"/>
        </w:rPr>
        <w:t>《广西壮族自治区水产苗种管理办法》</w:t>
      </w:r>
    </w:p>
    <w:p w:rsidR="00C04721" w:rsidRPr="009C7688" w:rsidRDefault="00C04721" w:rsidP="004B352C">
      <w:pPr>
        <w:tabs>
          <w:tab w:val="left" w:pos="5085"/>
        </w:tabs>
        <w:spacing w:line="560" w:lineRule="exact"/>
        <w:ind w:firstLineChars="200" w:firstLine="31680"/>
        <w:rPr>
          <w:rFonts w:ascii="仿宋_GB2312" w:eastAsia="仿宋_GB2312"/>
          <w:color w:val="000000"/>
          <w:sz w:val="32"/>
          <w:szCs w:val="32"/>
        </w:rPr>
      </w:pPr>
      <w:r>
        <w:rPr>
          <w:rFonts w:ascii="仿宋_GB2312" w:eastAsia="仿宋_GB2312" w:hint="eastAsia"/>
          <w:sz w:val="32"/>
          <w:szCs w:val="32"/>
        </w:rPr>
        <w:t>（十六）</w:t>
      </w:r>
      <w:r w:rsidRPr="009C7688">
        <w:rPr>
          <w:rFonts w:ascii="仿宋_GB2312" w:eastAsia="仿宋_GB2312" w:hint="eastAsia"/>
          <w:color w:val="000000"/>
          <w:sz w:val="32"/>
          <w:szCs w:val="32"/>
        </w:rPr>
        <w:t>《柳州市渔业发展“十三五”规划》</w:t>
      </w:r>
    </w:p>
    <w:p w:rsidR="00C04721" w:rsidRDefault="00C04721" w:rsidP="00451BE6">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bookmarkStart w:id="5" w:name="_Toc22792"/>
      <w:r>
        <w:rPr>
          <w:rFonts w:ascii="仿宋_GB2312" w:eastAsia="仿宋_GB2312" w:hint="eastAsia"/>
          <w:sz w:val="32"/>
          <w:szCs w:val="32"/>
        </w:rPr>
        <w:t>（十七）</w:t>
      </w:r>
      <w:r w:rsidRPr="009C7688">
        <w:rPr>
          <w:rFonts w:ascii="仿宋_GB2312" w:eastAsia="仿宋_GB2312" w:hAnsi="宋体" w:cs="宋体" w:hint="eastAsia"/>
          <w:color w:val="000000"/>
          <w:kern w:val="0"/>
          <w:sz w:val="32"/>
          <w:szCs w:val="32"/>
        </w:rPr>
        <w:t>《三江侗族自治县养殖水域滩涂规划（</w:t>
      </w:r>
      <w:r w:rsidRPr="009C7688">
        <w:rPr>
          <w:rFonts w:ascii="仿宋_GB2312" w:eastAsia="仿宋_GB2312" w:hAnsi="宋体" w:cs="宋体"/>
          <w:color w:val="000000"/>
          <w:kern w:val="0"/>
          <w:sz w:val="32"/>
          <w:szCs w:val="32"/>
        </w:rPr>
        <w:t>2011</w:t>
      </w:r>
      <w:r w:rsidRPr="009C7688">
        <w:rPr>
          <w:rFonts w:ascii="仿宋_GB2312" w:eastAsia="仿宋_GB2312" w:hAnsi="宋体" w:cs="宋体" w:hint="eastAsia"/>
          <w:color w:val="000000"/>
          <w:kern w:val="0"/>
          <w:sz w:val="32"/>
          <w:szCs w:val="32"/>
        </w:rPr>
        <w:t>～</w:t>
      </w:r>
      <w:r w:rsidRPr="009C7688">
        <w:rPr>
          <w:rFonts w:ascii="仿宋_GB2312" w:eastAsia="仿宋_GB2312" w:hAnsi="宋体" w:cs="宋体"/>
          <w:color w:val="000000"/>
          <w:kern w:val="0"/>
          <w:sz w:val="32"/>
          <w:szCs w:val="32"/>
        </w:rPr>
        <w:t>2020</w:t>
      </w:r>
      <w:r w:rsidRPr="009C7688">
        <w:rPr>
          <w:rFonts w:ascii="仿宋_GB2312" w:eastAsia="仿宋_GB2312" w:hAnsi="宋体" w:cs="宋体" w:hint="eastAsia"/>
          <w:color w:val="000000"/>
          <w:kern w:val="0"/>
          <w:sz w:val="32"/>
          <w:szCs w:val="32"/>
        </w:rPr>
        <w:t>）》</w:t>
      </w:r>
    </w:p>
    <w:p w:rsidR="00C04721" w:rsidRDefault="00C04721" w:rsidP="008820E4">
      <w:pPr>
        <w:widowControl/>
        <w:shd w:val="clear" w:color="auto" w:fill="FFFFFF"/>
        <w:spacing w:line="560" w:lineRule="exact"/>
        <w:jc w:val="center"/>
        <w:rPr>
          <w:rFonts w:ascii="黑体" w:eastAsia="黑体" w:hAnsi="宋体" w:cs="宋体"/>
          <w:b/>
          <w:color w:val="000000"/>
          <w:kern w:val="0"/>
          <w:sz w:val="32"/>
          <w:szCs w:val="32"/>
        </w:rPr>
      </w:pPr>
    </w:p>
    <w:p w:rsidR="00C04721" w:rsidRPr="008820E4" w:rsidRDefault="00C04721" w:rsidP="008820E4">
      <w:pPr>
        <w:widowControl/>
        <w:shd w:val="clear" w:color="auto" w:fill="FFFFFF"/>
        <w:spacing w:line="560" w:lineRule="exact"/>
        <w:jc w:val="center"/>
        <w:rPr>
          <w:rFonts w:ascii="仿宋_GB2312" w:eastAsia="仿宋_GB2312" w:hAnsi="宋体" w:cs="宋体"/>
          <w:color w:val="000000"/>
          <w:kern w:val="0"/>
          <w:sz w:val="32"/>
          <w:szCs w:val="32"/>
        </w:rPr>
      </w:pPr>
      <w:r w:rsidRPr="008820E4">
        <w:rPr>
          <w:rFonts w:ascii="黑体" w:eastAsia="黑体" w:hAnsi="宋体" w:cs="宋体" w:hint="eastAsia"/>
          <w:color w:val="000000"/>
          <w:kern w:val="0"/>
          <w:sz w:val="32"/>
          <w:szCs w:val="32"/>
        </w:rPr>
        <w:t>第三节</w:t>
      </w:r>
      <w:r w:rsidRPr="008820E4">
        <w:rPr>
          <w:rFonts w:ascii="黑体" w:eastAsia="黑体" w:hAnsi="宋体" w:cs="宋体"/>
          <w:color w:val="000000"/>
          <w:kern w:val="0"/>
          <w:sz w:val="32"/>
        </w:rPr>
        <w:t> </w:t>
      </w:r>
      <w:r w:rsidRPr="008820E4">
        <w:rPr>
          <w:rFonts w:ascii="黑体" w:eastAsia="黑体" w:hAnsi="宋体" w:cs="宋体" w:hint="eastAsia"/>
          <w:color w:val="000000"/>
          <w:kern w:val="0"/>
          <w:sz w:val="32"/>
          <w:szCs w:val="32"/>
        </w:rPr>
        <w:t>目标任务</w:t>
      </w:r>
      <w:bookmarkEnd w:id="5"/>
    </w:p>
    <w:p w:rsidR="00C04721" w:rsidRDefault="00C04721" w:rsidP="004B352C">
      <w:pPr>
        <w:widowControl/>
        <w:shd w:val="clear" w:color="auto" w:fill="FFFFFF"/>
        <w:spacing w:line="560" w:lineRule="exact"/>
        <w:ind w:firstLineChars="200" w:firstLine="31680"/>
        <w:jc w:val="left"/>
        <w:rPr>
          <w:rFonts w:ascii="黑体" w:eastAsia="黑体" w:hAnsi="宋体" w:cs="宋体"/>
          <w:color w:val="000000"/>
          <w:kern w:val="0"/>
          <w:sz w:val="32"/>
          <w:szCs w:val="32"/>
        </w:rPr>
      </w:pPr>
    </w:p>
    <w:p w:rsidR="00C04721" w:rsidRPr="008820E4" w:rsidRDefault="00C04721" w:rsidP="004B352C">
      <w:pPr>
        <w:widowControl/>
        <w:shd w:val="clear" w:color="auto" w:fill="FFFFFF"/>
        <w:spacing w:line="560" w:lineRule="exact"/>
        <w:ind w:firstLineChars="200" w:firstLine="31680"/>
        <w:jc w:val="left"/>
        <w:rPr>
          <w:rFonts w:ascii="黑体" w:eastAsia="黑体" w:hAnsi="宋体" w:cs="宋体"/>
          <w:color w:val="000000"/>
          <w:kern w:val="0"/>
          <w:sz w:val="32"/>
          <w:szCs w:val="32"/>
        </w:rPr>
      </w:pPr>
      <w:r w:rsidRPr="008820E4">
        <w:rPr>
          <w:rFonts w:ascii="黑体" w:eastAsia="黑体" w:hAnsi="宋体" w:cs="宋体" w:hint="eastAsia"/>
          <w:color w:val="000000"/>
          <w:kern w:val="0"/>
          <w:sz w:val="32"/>
          <w:szCs w:val="32"/>
        </w:rPr>
        <w:t>一、规划期限</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b/>
          <w:color w:val="000000"/>
          <w:kern w:val="0"/>
          <w:sz w:val="32"/>
          <w:szCs w:val="32"/>
        </w:rPr>
      </w:pPr>
      <w:r>
        <w:rPr>
          <w:rFonts w:ascii="仿宋_GB2312" w:eastAsia="仿宋_GB2312" w:hAnsi="宋体" w:cs="宋体"/>
          <w:color w:val="000000"/>
          <w:kern w:val="0"/>
          <w:sz w:val="32"/>
          <w:szCs w:val="32"/>
        </w:rPr>
        <w:t>2018</w:t>
      </w:r>
      <w:r>
        <w:rPr>
          <w:rFonts w:ascii="仿宋_GB2312" w:eastAsia="仿宋_GB2312" w:hAnsi="宋体" w:cs="宋体" w:hint="eastAsia"/>
          <w:color w:val="000000"/>
          <w:kern w:val="0"/>
          <w:sz w:val="32"/>
          <w:szCs w:val="32"/>
        </w:rPr>
        <w:t>年</w:t>
      </w:r>
      <w:r>
        <w:rPr>
          <w:rFonts w:ascii="仿宋_GB2312" w:eastAsia="仿宋_GB2312" w:hAnsi="宋体" w:cs="宋体"/>
          <w:color w:val="000000"/>
          <w:kern w:val="0"/>
          <w:sz w:val="32"/>
          <w:szCs w:val="32"/>
        </w:rPr>
        <w:t>-2030</w:t>
      </w:r>
      <w:r>
        <w:rPr>
          <w:rFonts w:ascii="仿宋_GB2312" w:eastAsia="仿宋_GB2312" w:hAnsi="宋体" w:cs="宋体" w:hint="eastAsia"/>
          <w:color w:val="000000"/>
          <w:kern w:val="0"/>
          <w:sz w:val="32"/>
          <w:szCs w:val="32"/>
        </w:rPr>
        <w:t>年。</w:t>
      </w:r>
    </w:p>
    <w:p w:rsidR="00C04721" w:rsidRPr="008820E4" w:rsidRDefault="00C04721" w:rsidP="004B352C">
      <w:pPr>
        <w:widowControl/>
        <w:shd w:val="clear" w:color="auto" w:fill="FFFFFF"/>
        <w:spacing w:line="560" w:lineRule="exact"/>
        <w:ind w:firstLineChars="200" w:firstLine="31680"/>
        <w:jc w:val="left"/>
        <w:rPr>
          <w:rFonts w:ascii="黑体" w:eastAsia="黑体" w:hAnsi="宋体" w:cs="宋体"/>
          <w:color w:val="000000"/>
          <w:kern w:val="0"/>
          <w:sz w:val="32"/>
          <w:szCs w:val="32"/>
        </w:rPr>
      </w:pPr>
      <w:r w:rsidRPr="008820E4">
        <w:rPr>
          <w:rFonts w:ascii="黑体" w:eastAsia="黑体" w:hAnsi="宋体" w:cs="宋体" w:hint="eastAsia"/>
          <w:color w:val="000000"/>
          <w:kern w:val="0"/>
          <w:sz w:val="32"/>
          <w:szCs w:val="32"/>
        </w:rPr>
        <w:t>二、规划目标</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依托三江侗族自治县地理、社会环境和渔业资源状况，做好县域水域滩涂承载力评价，确定县域水域滩涂开发总体思路，明确三江侗族自治县境内养殖水域滩涂功能区，科学合理划定功能区域范围，完善相关管理措施，明确管理主体责任，合理布局生产区域。</w:t>
      </w:r>
    </w:p>
    <w:p w:rsidR="00C04721" w:rsidRDefault="00C04721" w:rsidP="004B352C">
      <w:pPr>
        <w:spacing w:line="560" w:lineRule="exact"/>
        <w:ind w:firstLineChars="200" w:firstLine="31680"/>
        <w:rPr>
          <w:rFonts w:ascii="仿宋_GB2312" w:eastAsia="仿宋_GB2312" w:hAnsi="仿宋" w:cs="仿宋"/>
          <w:sz w:val="32"/>
          <w:szCs w:val="32"/>
          <w:highlight w:val="yellow"/>
        </w:rPr>
      </w:pPr>
      <w:r>
        <w:rPr>
          <w:rFonts w:ascii="仿宋_GB2312" w:eastAsia="仿宋_GB2312" w:hAnsi="仿宋" w:cs="仿宋" w:hint="eastAsia"/>
          <w:sz w:val="32"/>
          <w:szCs w:val="32"/>
        </w:rPr>
        <w:t>到</w:t>
      </w:r>
      <w:r>
        <w:rPr>
          <w:rFonts w:ascii="仿宋_GB2312" w:eastAsia="仿宋_GB2312" w:hAnsi="仿宋" w:cs="仿宋"/>
          <w:sz w:val="32"/>
          <w:szCs w:val="32"/>
        </w:rPr>
        <w:t>2020</w:t>
      </w:r>
      <w:r>
        <w:rPr>
          <w:rFonts w:ascii="仿宋_GB2312" w:eastAsia="仿宋_GB2312" w:hAnsi="仿宋" w:cs="仿宋" w:hint="eastAsia"/>
          <w:sz w:val="32"/>
          <w:szCs w:val="32"/>
        </w:rPr>
        <w:t>年，确定养殖区、限养区和禁养区的范围，稳定现有养殖区域，</w:t>
      </w:r>
      <w:r>
        <w:rPr>
          <w:rFonts w:ascii="仿宋_GB2312" w:eastAsia="仿宋_GB2312" w:hAnsi="仿宋" w:cs="仿宋" w:hint="eastAsia"/>
          <w:kern w:val="0"/>
          <w:sz w:val="32"/>
          <w:szCs w:val="32"/>
          <w:shd w:val="clear" w:color="auto" w:fill="FFFFFF"/>
        </w:rPr>
        <w:t>渔业产业结构和布局进一步优化。全县</w:t>
      </w:r>
      <w:r>
        <w:rPr>
          <w:rFonts w:ascii="仿宋_GB2312" w:eastAsia="仿宋_GB2312" w:hAnsi="仿宋" w:cs="仿宋" w:hint="eastAsia"/>
          <w:sz w:val="32"/>
          <w:szCs w:val="32"/>
        </w:rPr>
        <w:t>水产品总产量达到</w:t>
      </w:r>
      <w:r>
        <w:rPr>
          <w:rFonts w:ascii="仿宋_GB2312" w:eastAsia="仿宋_GB2312" w:hAnsi="仿宋" w:cs="仿宋"/>
          <w:sz w:val="32"/>
          <w:szCs w:val="32"/>
        </w:rPr>
        <w:t>5500</w:t>
      </w:r>
      <w:r>
        <w:rPr>
          <w:rFonts w:ascii="仿宋_GB2312" w:eastAsia="仿宋_GB2312" w:hAnsi="仿宋" w:cs="仿宋" w:hint="eastAsia"/>
          <w:sz w:val="32"/>
          <w:szCs w:val="32"/>
        </w:rPr>
        <w:t>吨，渔业产值突破</w:t>
      </w:r>
      <w:r>
        <w:rPr>
          <w:rFonts w:ascii="仿宋_GB2312" w:eastAsia="仿宋_GB2312" w:hAnsi="仿宋" w:cs="仿宋"/>
          <w:sz w:val="32"/>
          <w:szCs w:val="32"/>
        </w:rPr>
        <w:t>6325</w:t>
      </w:r>
      <w:r>
        <w:rPr>
          <w:rFonts w:ascii="仿宋_GB2312" w:eastAsia="仿宋_GB2312" w:hAnsi="仿宋" w:cs="仿宋" w:hint="eastAsia"/>
          <w:sz w:val="32"/>
          <w:szCs w:val="32"/>
        </w:rPr>
        <w:t>万元。</w:t>
      </w:r>
    </w:p>
    <w:p w:rsidR="00C04721" w:rsidRDefault="00C04721" w:rsidP="004B352C">
      <w:pPr>
        <w:spacing w:line="560" w:lineRule="exact"/>
        <w:ind w:firstLineChars="200" w:firstLine="31680"/>
        <w:rPr>
          <w:rFonts w:ascii="仿宋_GB2312" w:eastAsia="仿宋_GB2312" w:hAnsi="仿宋" w:cs="仿宋"/>
          <w:sz w:val="32"/>
          <w:szCs w:val="32"/>
        </w:rPr>
      </w:pPr>
      <w:r>
        <w:rPr>
          <w:rFonts w:ascii="仿宋_GB2312" w:eastAsia="仿宋_GB2312" w:hAnsi="仿宋" w:cs="仿宋" w:hint="eastAsia"/>
          <w:sz w:val="32"/>
          <w:szCs w:val="32"/>
        </w:rPr>
        <w:t>到</w:t>
      </w:r>
      <w:r>
        <w:rPr>
          <w:rFonts w:ascii="仿宋_GB2312" w:eastAsia="仿宋_GB2312" w:hAnsi="仿宋" w:cs="仿宋"/>
          <w:sz w:val="32"/>
          <w:szCs w:val="32"/>
        </w:rPr>
        <w:t>2025</w:t>
      </w:r>
      <w:r>
        <w:rPr>
          <w:rFonts w:ascii="仿宋_GB2312" w:eastAsia="仿宋_GB2312" w:hAnsi="仿宋" w:cs="仿宋" w:hint="eastAsia"/>
          <w:sz w:val="32"/>
          <w:szCs w:val="32"/>
        </w:rPr>
        <w:t>年，渔业装备与设施化水平明显提高，</w:t>
      </w:r>
      <w:r>
        <w:rPr>
          <w:rFonts w:ascii="仿宋_GB2312" w:eastAsia="仿宋_GB2312" w:hAnsi="仿宋" w:cs="仿宋" w:hint="eastAsia"/>
          <w:kern w:val="0"/>
          <w:sz w:val="32"/>
          <w:szCs w:val="32"/>
          <w:shd w:val="clear" w:color="auto" w:fill="FFFFFF"/>
        </w:rPr>
        <w:t>产品质量安全不断提高，本地特色稻田养鱼形成品牌效应。全县</w:t>
      </w:r>
      <w:r>
        <w:rPr>
          <w:rFonts w:ascii="仿宋_GB2312" w:eastAsia="仿宋_GB2312" w:hAnsi="仿宋" w:cs="仿宋" w:hint="eastAsia"/>
          <w:sz w:val="32"/>
          <w:szCs w:val="32"/>
        </w:rPr>
        <w:t>水产品总产量达到</w:t>
      </w:r>
      <w:r>
        <w:rPr>
          <w:rFonts w:ascii="仿宋_GB2312" w:eastAsia="仿宋_GB2312" w:hAnsi="仿宋" w:cs="仿宋"/>
          <w:sz w:val="32"/>
          <w:szCs w:val="32"/>
        </w:rPr>
        <w:t>6600</w:t>
      </w:r>
      <w:r>
        <w:rPr>
          <w:rFonts w:ascii="仿宋_GB2312" w:eastAsia="仿宋_GB2312" w:hAnsi="仿宋" w:cs="仿宋" w:hint="eastAsia"/>
          <w:sz w:val="32"/>
          <w:szCs w:val="32"/>
        </w:rPr>
        <w:t>吨，渔业产值突破</w:t>
      </w:r>
      <w:r>
        <w:rPr>
          <w:rFonts w:ascii="仿宋_GB2312" w:eastAsia="仿宋_GB2312" w:hAnsi="仿宋" w:cs="仿宋"/>
          <w:sz w:val="32"/>
          <w:szCs w:val="32"/>
        </w:rPr>
        <w:t>7590</w:t>
      </w:r>
      <w:r>
        <w:rPr>
          <w:rFonts w:ascii="仿宋_GB2312" w:eastAsia="仿宋_GB2312" w:hAnsi="仿宋" w:cs="仿宋" w:hint="eastAsia"/>
          <w:sz w:val="32"/>
          <w:szCs w:val="32"/>
        </w:rPr>
        <w:t>万元。</w:t>
      </w:r>
    </w:p>
    <w:p w:rsidR="00C04721" w:rsidRDefault="00C04721" w:rsidP="004B352C">
      <w:pPr>
        <w:spacing w:line="560" w:lineRule="exact"/>
        <w:ind w:firstLineChars="200" w:firstLine="31680"/>
        <w:rPr>
          <w:rFonts w:ascii="仿宋_GB2312" w:eastAsia="仿宋_GB2312" w:hAnsi="宋体" w:cs="宋体"/>
          <w:kern w:val="0"/>
          <w:sz w:val="32"/>
          <w:szCs w:val="32"/>
          <w:highlight w:val="yellow"/>
        </w:rPr>
      </w:pPr>
      <w:r>
        <w:rPr>
          <w:rFonts w:ascii="仿宋_GB2312" w:eastAsia="仿宋_GB2312" w:hAnsi="仿宋" w:cs="仿宋" w:hint="eastAsia"/>
          <w:sz w:val="32"/>
          <w:szCs w:val="32"/>
        </w:rPr>
        <w:t>到</w:t>
      </w:r>
      <w:r>
        <w:rPr>
          <w:rFonts w:ascii="仿宋_GB2312" w:eastAsia="仿宋_GB2312" w:hAnsi="仿宋" w:cs="仿宋"/>
          <w:sz w:val="32"/>
          <w:szCs w:val="32"/>
        </w:rPr>
        <w:t>2030</w:t>
      </w:r>
      <w:r>
        <w:rPr>
          <w:rFonts w:ascii="仿宋_GB2312" w:eastAsia="仿宋_GB2312" w:hAnsi="仿宋" w:cs="仿宋" w:hint="eastAsia"/>
          <w:sz w:val="32"/>
          <w:szCs w:val="32"/>
        </w:rPr>
        <w:t>年，打造提质增效、减量增收、绿色发展、富裕渔民的现代化渔业，渔业加工、休闲渔业等产业融合体系形成。水产品总产量超过</w:t>
      </w:r>
      <w:r>
        <w:rPr>
          <w:rFonts w:ascii="仿宋_GB2312" w:eastAsia="仿宋_GB2312" w:hAnsi="仿宋" w:cs="仿宋"/>
          <w:sz w:val="32"/>
          <w:szCs w:val="32"/>
        </w:rPr>
        <w:t>7030</w:t>
      </w:r>
      <w:r>
        <w:rPr>
          <w:rFonts w:ascii="仿宋_GB2312" w:eastAsia="仿宋_GB2312" w:hAnsi="仿宋" w:cs="仿宋" w:hint="eastAsia"/>
          <w:sz w:val="32"/>
          <w:szCs w:val="32"/>
        </w:rPr>
        <w:t>吨，渔业产值突破</w:t>
      </w:r>
      <w:r>
        <w:rPr>
          <w:rFonts w:ascii="仿宋_GB2312" w:eastAsia="仿宋_GB2312" w:hAnsi="仿宋" w:cs="仿宋"/>
          <w:sz w:val="32"/>
          <w:szCs w:val="32"/>
        </w:rPr>
        <w:t>8285</w:t>
      </w:r>
      <w:r>
        <w:rPr>
          <w:rFonts w:ascii="仿宋_GB2312" w:eastAsia="仿宋_GB2312" w:hAnsi="仿宋" w:cs="仿宋" w:hint="eastAsia"/>
          <w:sz w:val="32"/>
          <w:szCs w:val="32"/>
        </w:rPr>
        <w:t>万元。</w:t>
      </w:r>
    </w:p>
    <w:p w:rsidR="00C04721" w:rsidRPr="008820E4" w:rsidRDefault="00C04721" w:rsidP="004B352C">
      <w:pPr>
        <w:widowControl/>
        <w:shd w:val="clear" w:color="auto" w:fill="FFFFFF"/>
        <w:spacing w:line="560" w:lineRule="exact"/>
        <w:ind w:leftChars="304" w:left="31680"/>
        <w:jc w:val="left"/>
        <w:rPr>
          <w:rFonts w:ascii="黑体" w:eastAsia="黑体" w:hAnsi="宋体" w:cs="宋体"/>
          <w:kern w:val="0"/>
          <w:sz w:val="32"/>
          <w:szCs w:val="32"/>
        </w:rPr>
      </w:pPr>
      <w:r w:rsidRPr="008820E4">
        <w:rPr>
          <w:rFonts w:ascii="黑体" w:eastAsia="黑体" w:hAnsi="宋体" w:cs="宋体" w:hint="eastAsia"/>
          <w:kern w:val="0"/>
          <w:sz w:val="32"/>
          <w:szCs w:val="32"/>
        </w:rPr>
        <w:t>三、重点任务</w:t>
      </w:r>
      <w:r w:rsidRPr="008820E4">
        <w:rPr>
          <w:rFonts w:ascii="黑体" w:eastAsia="黑体" w:hAnsi="宋体" w:cs="宋体"/>
          <w:kern w:val="0"/>
          <w:sz w:val="32"/>
          <w:szCs w:val="32"/>
        </w:rPr>
        <w:t xml:space="preserve"> </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kern w:val="0"/>
          <w:sz w:val="32"/>
          <w:szCs w:val="32"/>
        </w:rPr>
      </w:pPr>
      <w:r>
        <w:rPr>
          <w:rFonts w:ascii="仿宋_GB2312" w:eastAsia="仿宋_GB2312" w:hAnsi="宋体" w:cs="宋体" w:hint="eastAsia"/>
          <w:kern w:val="0"/>
          <w:sz w:val="32"/>
          <w:szCs w:val="32"/>
        </w:rPr>
        <w:t>（一）划定禁养区、限养区和养殖区，明确养殖水域滩涂功能区域范围。</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kern w:val="0"/>
          <w:sz w:val="32"/>
          <w:szCs w:val="32"/>
        </w:rPr>
      </w:pPr>
      <w:r>
        <w:rPr>
          <w:rFonts w:ascii="仿宋_GB2312" w:eastAsia="仿宋_GB2312" w:hAnsi="宋体" w:cs="宋体" w:hint="eastAsia"/>
          <w:kern w:val="0"/>
          <w:sz w:val="32"/>
          <w:szCs w:val="32"/>
        </w:rPr>
        <w:t>（二）根据全县水域滩涂分布现状，合理调整和规划养殖生产布局，促进水产养殖业的可持续发展。</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kern w:val="0"/>
          <w:sz w:val="32"/>
          <w:szCs w:val="32"/>
        </w:rPr>
      </w:pPr>
      <w:r>
        <w:rPr>
          <w:rFonts w:ascii="仿宋_GB2312" w:eastAsia="仿宋_GB2312" w:hAnsi="宋体" w:cs="宋体" w:hint="eastAsia"/>
          <w:kern w:val="0"/>
          <w:sz w:val="32"/>
          <w:szCs w:val="32"/>
        </w:rPr>
        <w:t>（三）严格执行《水域滩涂养殖许可证》制度，有效保障养殖者的合法权益，依法保护养殖水域。</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kern w:val="0"/>
          <w:sz w:val="32"/>
          <w:szCs w:val="32"/>
        </w:rPr>
      </w:pPr>
      <w:r>
        <w:rPr>
          <w:rFonts w:ascii="仿宋_GB2312" w:eastAsia="仿宋_GB2312" w:hAnsi="宋体" w:cs="宋体" w:hint="eastAsia"/>
          <w:kern w:val="0"/>
          <w:sz w:val="32"/>
          <w:szCs w:val="32"/>
        </w:rPr>
        <w:t>（四）推进全县渔业转型升级，充分利用旅游资源、高铁资源，促进现代渔业发展。</w:t>
      </w:r>
    </w:p>
    <w:p w:rsidR="00C04721" w:rsidRDefault="00C04721" w:rsidP="004B352C">
      <w:pPr>
        <w:widowControl/>
        <w:shd w:val="clear" w:color="auto" w:fill="FFFFFF"/>
        <w:spacing w:line="315" w:lineRule="atLeast"/>
        <w:ind w:firstLineChars="200" w:firstLine="31680"/>
        <w:jc w:val="left"/>
        <w:rPr>
          <w:rFonts w:ascii="仿宋_GB2312" w:eastAsia="仿宋_GB2312" w:hAnsi="宋体" w:cs="宋体"/>
          <w:color w:val="FF0000"/>
          <w:kern w:val="0"/>
          <w:sz w:val="32"/>
          <w:szCs w:val="32"/>
        </w:rPr>
      </w:pPr>
    </w:p>
    <w:p w:rsidR="00C04721" w:rsidRPr="008820E4" w:rsidRDefault="00C04721" w:rsidP="004B352C">
      <w:pPr>
        <w:widowControl/>
        <w:shd w:val="clear" w:color="auto" w:fill="FFFFFF"/>
        <w:spacing w:line="315" w:lineRule="atLeast"/>
        <w:ind w:leftChars="304" w:left="31680" w:firstLineChars="645" w:firstLine="31680"/>
        <w:jc w:val="left"/>
        <w:outlineLvl w:val="1"/>
        <w:rPr>
          <w:rFonts w:ascii="黑体" w:eastAsia="黑体" w:hAnsi="宋体" w:cs="宋体"/>
          <w:color w:val="000000"/>
          <w:kern w:val="0"/>
          <w:sz w:val="32"/>
          <w:szCs w:val="32"/>
        </w:rPr>
      </w:pPr>
      <w:bookmarkStart w:id="6" w:name="_Toc411"/>
      <w:r w:rsidRPr="008820E4">
        <w:rPr>
          <w:rFonts w:ascii="黑体" w:eastAsia="黑体" w:hAnsi="宋体" w:cs="宋体" w:hint="eastAsia"/>
          <w:color w:val="000000"/>
          <w:kern w:val="0"/>
          <w:sz w:val="32"/>
          <w:szCs w:val="32"/>
        </w:rPr>
        <w:t>第四节</w:t>
      </w:r>
      <w:r w:rsidRPr="008820E4">
        <w:rPr>
          <w:rFonts w:ascii="黑体" w:eastAsia="黑体" w:hAnsi="宋体" w:cs="宋体"/>
          <w:color w:val="000000"/>
          <w:kern w:val="0"/>
          <w:sz w:val="32"/>
        </w:rPr>
        <w:t> </w:t>
      </w:r>
      <w:r w:rsidRPr="008820E4">
        <w:rPr>
          <w:rFonts w:ascii="黑体" w:eastAsia="黑体" w:hAnsi="宋体" w:cs="宋体" w:hint="eastAsia"/>
          <w:color w:val="000000"/>
          <w:kern w:val="0"/>
          <w:sz w:val="32"/>
          <w:szCs w:val="32"/>
        </w:rPr>
        <w:t>基本原则</w:t>
      </w:r>
      <w:bookmarkEnd w:id="6"/>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p>
    <w:p w:rsidR="00C04721" w:rsidRDefault="00C04721" w:rsidP="004B352C">
      <w:pPr>
        <w:widowControl/>
        <w:shd w:val="clear" w:color="auto" w:fill="FFFFFF"/>
        <w:spacing w:line="560" w:lineRule="exact"/>
        <w:ind w:firstLineChars="200" w:firstLine="31680"/>
        <w:jc w:val="left"/>
        <w:rPr>
          <w:rFonts w:ascii="仿宋_GB2312" w:eastAsia="仿宋_GB2312" w:hAnsi="仿宋" w:cs="仿宋"/>
          <w:b/>
          <w:color w:val="000000"/>
          <w:sz w:val="32"/>
          <w:szCs w:val="32"/>
        </w:rPr>
      </w:pPr>
      <w:r>
        <w:rPr>
          <w:rFonts w:ascii="仿宋_GB2312" w:eastAsia="仿宋_GB2312" w:hAnsi="宋体" w:cs="宋体" w:hint="eastAsia"/>
          <w:color w:val="000000"/>
          <w:kern w:val="0"/>
          <w:sz w:val="32"/>
          <w:szCs w:val="32"/>
        </w:rPr>
        <w:t>编制工作应遵循以下原则。</w:t>
      </w:r>
    </w:p>
    <w:p w:rsidR="00C04721" w:rsidRPr="008820E4" w:rsidRDefault="00C04721" w:rsidP="008820E4">
      <w:pPr>
        <w:widowControl/>
        <w:spacing w:line="560" w:lineRule="exact"/>
        <w:ind w:firstLine="602"/>
        <w:jc w:val="left"/>
        <w:rPr>
          <w:rFonts w:ascii="黑体" w:eastAsia="黑体" w:hAnsi="仿宋" w:cs="仿宋"/>
          <w:kern w:val="0"/>
          <w:sz w:val="32"/>
          <w:szCs w:val="32"/>
        </w:rPr>
      </w:pPr>
      <w:r w:rsidRPr="008820E4">
        <w:rPr>
          <w:rFonts w:ascii="黑体" w:eastAsia="黑体" w:hAnsi="仿宋" w:cs="仿宋" w:hint="eastAsia"/>
          <w:kern w:val="0"/>
          <w:sz w:val="32"/>
          <w:szCs w:val="32"/>
        </w:rPr>
        <w:t>一、坚持科学规划、因地制宜的原则</w:t>
      </w:r>
    </w:p>
    <w:p w:rsidR="00C04721" w:rsidRDefault="00C04721" w:rsidP="008820E4">
      <w:pPr>
        <w:widowControl/>
        <w:spacing w:line="560" w:lineRule="exact"/>
        <w:ind w:firstLine="602"/>
        <w:jc w:val="left"/>
        <w:rPr>
          <w:rFonts w:ascii="仿宋_GB2312" w:eastAsia="仿宋_GB2312" w:hAnsi="仿宋" w:cs="仿宋"/>
          <w:sz w:val="32"/>
          <w:szCs w:val="32"/>
        </w:rPr>
      </w:pPr>
      <w:r>
        <w:rPr>
          <w:rFonts w:ascii="仿宋_GB2312" w:eastAsia="仿宋_GB2312" w:hAnsi="仿宋" w:cs="仿宋" w:hint="eastAsia"/>
          <w:kern w:val="0"/>
          <w:sz w:val="32"/>
          <w:szCs w:val="32"/>
        </w:rPr>
        <w:t>根据水域滩涂承载力评估结果和水产养殖业发展需求，形成本县养殖水域滩涂开发利用和保护的总体思路，根据规划编制工作规范和大纲的具体要求，合理布局水产养殖生产，制定本县养殖水域滩涂使用管理的具体措施，科学编制规划。</w:t>
      </w:r>
    </w:p>
    <w:p w:rsidR="00C04721" w:rsidRDefault="00C04721" w:rsidP="008820E4">
      <w:pPr>
        <w:widowControl/>
        <w:spacing w:line="560" w:lineRule="exact"/>
        <w:ind w:firstLine="602"/>
        <w:jc w:val="left"/>
        <w:rPr>
          <w:rFonts w:ascii="黑体" w:eastAsia="黑体" w:hAnsi="仿宋" w:cs="仿宋"/>
          <w:kern w:val="0"/>
          <w:sz w:val="32"/>
          <w:szCs w:val="32"/>
        </w:rPr>
      </w:pPr>
      <w:r w:rsidRPr="008820E4">
        <w:rPr>
          <w:rFonts w:ascii="黑体" w:eastAsia="黑体" w:hAnsi="仿宋" w:cs="仿宋" w:hint="eastAsia"/>
          <w:kern w:val="0"/>
          <w:sz w:val="32"/>
          <w:szCs w:val="32"/>
        </w:rPr>
        <w:t>二、坚持生态优先、底线约束的原则</w:t>
      </w:r>
    </w:p>
    <w:p w:rsidR="00C04721" w:rsidRDefault="00C04721" w:rsidP="008820E4">
      <w:pPr>
        <w:widowControl/>
        <w:spacing w:line="560" w:lineRule="exact"/>
        <w:ind w:firstLine="602"/>
        <w:jc w:val="left"/>
        <w:rPr>
          <w:rFonts w:ascii="仿宋_GB2312" w:eastAsia="仿宋_GB2312" w:hAnsi="仿宋" w:cs="仿宋"/>
          <w:sz w:val="32"/>
          <w:szCs w:val="32"/>
        </w:rPr>
      </w:pPr>
      <w:r>
        <w:rPr>
          <w:rFonts w:ascii="仿宋_GB2312" w:eastAsia="仿宋_GB2312" w:hAnsi="仿宋" w:cs="仿宋" w:hint="eastAsia"/>
          <w:kern w:val="0"/>
          <w:sz w:val="32"/>
          <w:szCs w:val="32"/>
        </w:rPr>
        <w:t>要坚持走可持续化发展道路，科学开展水域滩涂利用评估，保护水域滩涂生态环境，合理安排产业发展空间。要将饮用水水源地、自然保护区等重要生态保护或公共安全“红线”和“黄线”区域作为禁止或限制养殖区，设定发展底线。</w:t>
      </w:r>
    </w:p>
    <w:p w:rsidR="00C04721" w:rsidRDefault="00C04721" w:rsidP="008820E4">
      <w:pPr>
        <w:widowControl/>
        <w:spacing w:line="560" w:lineRule="exact"/>
        <w:ind w:firstLine="602"/>
        <w:jc w:val="left"/>
        <w:rPr>
          <w:rFonts w:ascii="仿宋_GB2312" w:eastAsia="仿宋_GB2312" w:hAnsi="仿宋" w:cs="仿宋"/>
          <w:b/>
          <w:kern w:val="0"/>
          <w:sz w:val="32"/>
          <w:szCs w:val="32"/>
        </w:rPr>
      </w:pPr>
      <w:r w:rsidRPr="008820E4">
        <w:rPr>
          <w:rFonts w:ascii="黑体" w:eastAsia="黑体" w:hAnsi="仿宋" w:cs="仿宋" w:hint="eastAsia"/>
          <w:kern w:val="0"/>
          <w:sz w:val="32"/>
          <w:szCs w:val="32"/>
        </w:rPr>
        <w:t>三、坚持合理布局、转调结合的原则</w:t>
      </w:r>
    </w:p>
    <w:p w:rsidR="00C04721" w:rsidRDefault="00C04721" w:rsidP="008820E4">
      <w:pPr>
        <w:widowControl/>
        <w:spacing w:line="560" w:lineRule="exact"/>
        <w:ind w:firstLine="602"/>
        <w:jc w:val="left"/>
        <w:rPr>
          <w:rFonts w:ascii="仿宋_GB2312" w:eastAsia="仿宋_GB2312" w:hAnsi="仿宋" w:cs="仿宋"/>
          <w:sz w:val="32"/>
          <w:szCs w:val="32"/>
        </w:rPr>
      </w:pPr>
      <w:r>
        <w:rPr>
          <w:rFonts w:ascii="仿宋_GB2312" w:eastAsia="仿宋_GB2312" w:hAnsi="仿宋" w:cs="仿宋" w:hint="eastAsia"/>
          <w:kern w:val="0"/>
          <w:sz w:val="32"/>
          <w:szCs w:val="32"/>
        </w:rPr>
        <w:t>稳定池塘养殖，合理发展水库网箱围栏养殖，发展生态养殖，支持设施养殖向工厂化循环水方向发展，发展稻田综合种养和低洼地养殖，实现养殖水域滩涂的整体规划、合理储备、有序利用、协调发展。</w:t>
      </w:r>
    </w:p>
    <w:p w:rsidR="00C04721" w:rsidRDefault="00C04721" w:rsidP="008820E4">
      <w:pPr>
        <w:widowControl/>
        <w:spacing w:line="560" w:lineRule="exact"/>
        <w:ind w:firstLine="602"/>
        <w:jc w:val="left"/>
        <w:rPr>
          <w:rFonts w:ascii="黑体" w:eastAsia="黑体" w:hAnsi="仿宋" w:cs="仿宋"/>
          <w:kern w:val="0"/>
          <w:sz w:val="32"/>
          <w:szCs w:val="32"/>
        </w:rPr>
      </w:pPr>
      <w:r w:rsidRPr="008820E4">
        <w:rPr>
          <w:rFonts w:ascii="黑体" w:eastAsia="黑体" w:hAnsi="仿宋" w:cs="仿宋" w:hint="eastAsia"/>
          <w:kern w:val="0"/>
          <w:sz w:val="32"/>
          <w:szCs w:val="32"/>
        </w:rPr>
        <w:t>四、坚持整体协调、横向衔接的原则</w:t>
      </w:r>
    </w:p>
    <w:p w:rsidR="00C04721" w:rsidRDefault="00C04721" w:rsidP="008820E4">
      <w:pPr>
        <w:widowControl/>
        <w:spacing w:line="560" w:lineRule="exact"/>
        <w:ind w:firstLine="602"/>
        <w:jc w:val="left"/>
        <w:rPr>
          <w:rFonts w:ascii="仿宋_GB2312" w:eastAsia="仿宋_GB2312" w:hAnsi="仿宋" w:cs="仿宋"/>
          <w:sz w:val="32"/>
          <w:szCs w:val="32"/>
        </w:rPr>
      </w:pPr>
      <w:r>
        <w:rPr>
          <w:rFonts w:ascii="仿宋_GB2312" w:eastAsia="仿宋_GB2312" w:hAnsi="仿宋" w:cs="仿宋" w:hint="eastAsia"/>
          <w:kern w:val="0"/>
          <w:sz w:val="32"/>
          <w:szCs w:val="32"/>
        </w:rPr>
        <w:t>要将规划放在区域整体空间布局的框架下考虑，规划编制要与本县行政区域的《土地利用总体规划》相协调，同时注意与本县交通、港口、旅游、环保等其他相关专项规划相衔接，避免交叉和矛盾，促进区域经济协调发展。</w:t>
      </w:r>
    </w:p>
    <w:p w:rsidR="00C04721" w:rsidRDefault="00C04721" w:rsidP="00383948">
      <w:pPr>
        <w:widowControl/>
        <w:shd w:val="clear" w:color="auto" w:fill="FFFFFF"/>
        <w:spacing w:line="315" w:lineRule="atLeast"/>
        <w:jc w:val="left"/>
        <w:outlineLvl w:val="1"/>
        <w:rPr>
          <w:rFonts w:ascii="仿宋_GB2312" w:eastAsia="仿宋_GB2312"/>
          <w:color w:val="000000"/>
          <w:sz w:val="32"/>
        </w:rPr>
      </w:pPr>
      <w:bookmarkStart w:id="7" w:name="_Toc23327"/>
    </w:p>
    <w:p w:rsidR="00C04721" w:rsidRPr="008820E4" w:rsidRDefault="00C04721" w:rsidP="00383948">
      <w:pPr>
        <w:widowControl/>
        <w:shd w:val="clear" w:color="auto" w:fill="FFFFFF"/>
        <w:spacing w:line="315" w:lineRule="atLeast"/>
        <w:jc w:val="center"/>
        <w:outlineLvl w:val="1"/>
        <w:rPr>
          <w:rFonts w:ascii="黑体" w:eastAsia="黑体" w:hAnsi="宋体" w:cs="宋体"/>
          <w:color w:val="000000"/>
          <w:kern w:val="0"/>
          <w:sz w:val="32"/>
          <w:szCs w:val="32"/>
        </w:rPr>
      </w:pPr>
      <w:r w:rsidRPr="008820E4">
        <w:rPr>
          <w:rFonts w:ascii="黑体" w:eastAsia="黑体" w:hAnsi="宋体" w:cs="宋体" w:hint="eastAsia"/>
          <w:color w:val="000000"/>
          <w:kern w:val="0"/>
          <w:sz w:val="32"/>
          <w:szCs w:val="32"/>
        </w:rPr>
        <w:t>第五节</w:t>
      </w:r>
      <w:r w:rsidRPr="008820E4">
        <w:rPr>
          <w:rFonts w:ascii="黑体" w:eastAsia="黑体" w:hAnsi="宋体" w:cs="宋体"/>
          <w:color w:val="000000"/>
          <w:kern w:val="0"/>
          <w:sz w:val="32"/>
        </w:rPr>
        <w:t> </w:t>
      </w:r>
      <w:r w:rsidRPr="008820E4">
        <w:rPr>
          <w:rFonts w:ascii="黑体" w:eastAsia="黑体" w:hAnsi="宋体" w:cs="宋体" w:hint="eastAsia"/>
          <w:color w:val="000000"/>
          <w:kern w:val="0"/>
          <w:sz w:val="32"/>
          <w:szCs w:val="32"/>
        </w:rPr>
        <w:t>规划范围</w:t>
      </w:r>
      <w:bookmarkEnd w:id="7"/>
    </w:p>
    <w:p w:rsidR="00C04721" w:rsidRDefault="00C04721" w:rsidP="008820E4">
      <w:pPr>
        <w:widowControl/>
        <w:shd w:val="clear" w:color="auto" w:fill="FFFFFF"/>
        <w:jc w:val="left"/>
        <w:rPr>
          <w:rFonts w:ascii="仿宋_GB2312" w:eastAsia="仿宋_GB2312" w:hAnsi="仿宋_GB2312" w:cs="仿宋_GB2312"/>
          <w:kern w:val="0"/>
          <w:sz w:val="32"/>
          <w:szCs w:val="32"/>
        </w:rPr>
      </w:pPr>
    </w:p>
    <w:p w:rsidR="00C04721" w:rsidRDefault="00C04721" w:rsidP="004B352C">
      <w:pPr>
        <w:widowControl/>
        <w:shd w:val="clear" w:color="auto" w:fill="FFFFFF"/>
        <w:ind w:firstLineChars="200" w:firstLine="316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三江侗族自治县现辖古宜镇、斗江镇、丹洲镇、独峒镇、八江镇、林溪镇、同乐苗族乡、梅林乡、富禄苗族乡、洋溪乡、良口乡、老堡乡、高基瑶族乡、和平乡、程村乡等共</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镇</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个乡</w:t>
      </w:r>
      <w:r>
        <w:rPr>
          <w:rFonts w:ascii="仿宋_GB2312" w:eastAsia="仿宋_GB2312" w:hAnsi="仿宋_GB2312" w:cs="仿宋_GB2312"/>
          <w:sz w:val="32"/>
          <w:szCs w:val="32"/>
        </w:rPr>
        <w:t>160</w:t>
      </w:r>
      <w:r>
        <w:rPr>
          <w:rFonts w:ascii="仿宋_GB2312" w:eastAsia="仿宋_GB2312" w:hAnsi="仿宋_GB2312" w:cs="仿宋_GB2312" w:hint="eastAsia"/>
          <w:sz w:val="32"/>
          <w:szCs w:val="32"/>
        </w:rPr>
        <w:t>个行政村</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个社区居委会。本规划实施范围包括全县国土面积约</w:t>
      </w:r>
      <w:r>
        <w:rPr>
          <w:rFonts w:ascii="仿宋_GB2312" w:eastAsia="仿宋_GB2312" w:hAnsi="仿宋_GB2312" w:cs="仿宋_GB2312"/>
          <w:sz w:val="32"/>
          <w:szCs w:val="32"/>
        </w:rPr>
        <w:t>2454km</w:t>
      </w:r>
      <w:r>
        <w:rPr>
          <w:rFonts w:ascii="宋体" w:hAnsi="宋体" w:cs="宋体" w:hint="eastAsia"/>
          <w:sz w:val="32"/>
          <w:szCs w:val="32"/>
        </w:rPr>
        <w:t>²</w:t>
      </w:r>
      <w:r>
        <w:rPr>
          <w:rFonts w:ascii="仿宋_GB2312" w:eastAsia="仿宋_GB2312" w:hAnsi="仿宋_GB2312" w:cs="仿宋_GB2312" w:hint="eastAsia"/>
          <w:sz w:val="32"/>
          <w:szCs w:val="32"/>
        </w:rPr>
        <w:t>所含所有水域滩涂。</w:t>
      </w:r>
    </w:p>
    <w:p w:rsidR="00C04721" w:rsidRPr="00472BD5" w:rsidRDefault="00C04721" w:rsidP="00472BD5">
      <w:pPr>
        <w:widowControl/>
        <w:shd w:val="clear" w:color="auto" w:fill="FFFFFF"/>
        <w:spacing w:line="315" w:lineRule="atLeast"/>
        <w:ind w:firstLine="630"/>
        <w:jc w:val="left"/>
        <w:rPr>
          <w:rFonts w:ascii="仿宋_GB2312" w:eastAsia="仿宋_GB2312" w:hAnsi="仿宋" w:cs="仿宋"/>
          <w:b/>
          <w:bCs/>
          <w:color w:val="000000"/>
          <w:sz w:val="24"/>
          <w:szCs w:val="24"/>
        </w:rPr>
      </w:pPr>
      <w:r>
        <w:rPr>
          <w:rFonts w:ascii="仿宋_GB2312" w:eastAsia="仿宋_GB2312" w:hAnsi="仿宋" w:cs="仿宋"/>
          <w:b/>
          <w:bCs/>
          <w:color w:val="FF0000"/>
          <w:sz w:val="24"/>
          <w:szCs w:val="24"/>
        </w:rPr>
        <w:t xml:space="preserve">         </w:t>
      </w:r>
    </w:p>
    <w:p w:rsidR="00C04721" w:rsidRPr="00472BD5" w:rsidRDefault="00C04721" w:rsidP="00AC13D7">
      <w:pPr>
        <w:widowControl/>
        <w:shd w:val="clear" w:color="auto" w:fill="FFFFFF"/>
        <w:spacing w:line="700" w:lineRule="exact"/>
        <w:jc w:val="center"/>
        <w:outlineLvl w:val="0"/>
        <w:rPr>
          <w:rFonts w:ascii="方正小标宋简体" w:eastAsia="方正小标宋简体" w:cs="宋体"/>
          <w:color w:val="000000"/>
          <w:kern w:val="0"/>
          <w:sz w:val="44"/>
          <w:szCs w:val="44"/>
        </w:rPr>
      </w:pPr>
      <w:bookmarkStart w:id="8" w:name="_Toc8969"/>
      <w:r w:rsidRPr="00472BD5">
        <w:rPr>
          <w:rFonts w:ascii="方正小标宋简体" w:eastAsia="方正小标宋简体" w:hAnsi="宋体" w:cs="宋体" w:hint="eastAsia"/>
          <w:color w:val="000000"/>
          <w:kern w:val="0"/>
          <w:sz w:val="44"/>
          <w:szCs w:val="44"/>
        </w:rPr>
        <w:t>第二章</w:t>
      </w:r>
      <w:r w:rsidRPr="00472BD5">
        <w:rPr>
          <w:rFonts w:ascii="方正小标宋简体" w:eastAsia="方正小标宋简体" w:hAnsi="宋体" w:cs="宋体"/>
          <w:color w:val="000000"/>
          <w:kern w:val="0"/>
          <w:sz w:val="44"/>
          <w:szCs w:val="44"/>
        </w:rPr>
        <w:t> </w:t>
      </w:r>
      <w:r w:rsidRPr="00472BD5">
        <w:rPr>
          <w:rFonts w:ascii="方正小标宋简体" w:eastAsia="方正小标宋简体" w:hAnsi="宋体" w:cs="宋体" w:hint="eastAsia"/>
          <w:color w:val="000000"/>
          <w:kern w:val="0"/>
          <w:sz w:val="44"/>
          <w:szCs w:val="44"/>
        </w:rPr>
        <w:t>养殖水域滩涂利用评价</w:t>
      </w:r>
      <w:bookmarkEnd w:id="8"/>
    </w:p>
    <w:p w:rsidR="00C04721" w:rsidRDefault="00C04721" w:rsidP="00383948">
      <w:pPr>
        <w:widowControl/>
        <w:shd w:val="clear" w:color="auto" w:fill="FFFFFF"/>
        <w:spacing w:line="700" w:lineRule="exact"/>
        <w:jc w:val="center"/>
        <w:outlineLvl w:val="1"/>
        <w:rPr>
          <w:rFonts w:ascii="黑体" w:eastAsia="黑体" w:hAnsi="黑体" w:cs="宋体"/>
          <w:color w:val="000000"/>
          <w:kern w:val="0"/>
          <w:szCs w:val="21"/>
        </w:rPr>
      </w:pPr>
      <w:bookmarkStart w:id="9" w:name="_Toc9047"/>
      <w:r w:rsidRPr="00472BD5">
        <w:rPr>
          <w:rFonts w:ascii="黑体" w:eastAsia="黑体" w:hAnsi="黑体" w:cs="宋体" w:hint="eastAsia"/>
          <w:color w:val="000000"/>
          <w:kern w:val="0"/>
          <w:sz w:val="32"/>
          <w:szCs w:val="32"/>
        </w:rPr>
        <w:t>第六节</w:t>
      </w:r>
      <w:r w:rsidRPr="00472BD5">
        <w:rPr>
          <w:rFonts w:ascii="黑体" w:eastAsia="黑体" w:hAnsi="宋体" w:cs="宋体"/>
          <w:color w:val="000000"/>
          <w:kern w:val="0"/>
          <w:sz w:val="32"/>
        </w:rPr>
        <w:t> </w:t>
      </w:r>
      <w:r w:rsidRPr="00472BD5">
        <w:rPr>
          <w:rFonts w:ascii="黑体" w:eastAsia="黑体" w:hAnsi="黑体" w:cs="宋体" w:hint="eastAsia"/>
          <w:color w:val="000000"/>
          <w:kern w:val="0"/>
          <w:sz w:val="32"/>
          <w:szCs w:val="32"/>
        </w:rPr>
        <w:t>水域滩涂承载力分析</w:t>
      </w:r>
      <w:bookmarkEnd w:id="9"/>
    </w:p>
    <w:p w:rsidR="00C04721" w:rsidRDefault="00C04721" w:rsidP="00472BD5"/>
    <w:p w:rsidR="00C04721" w:rsidRDefault="00C04721" w:rsidP="004B352C">
      <w:pPr>
        <w:spacing w:line="560" w:lineRule="exact"/>
        <w:ind w:firstLineChars="200" w:firstLine="31680"/>
        <w:rPr>
          <w:rFonts w:ascii="黑体" w:eastAsia="黑体"/>
          <w:sz w:val="32"/>
          <w:szCs w:val="32"/>
        </w:rPr>
      </w:pPr>
      <w:r w:rsidRPr="00472BD5">
        <w:rPr>
          <w:rFonts w:ascii="黑体" w:eastAsia="黑体" w:hint="eastAsia"/>
          <w:sz w:val="32"/>
          <w:szCs w:val="32"/>
        </w:rPr>
        <w:t>一、水域滩涂资源状况</w:t>
      </w:r>
      <w:r w:rsidRPr="00472BD5">
        <w:rPr>
          <w:rFonts w:ascii="黑体" w:eastAsia="黑体"/>
          <w:sz w:val="32"/>
          <w:szCs w:val="32"/>
        </w:rPr>
        <w:t xml:space="preserve"> </w:t>
      </w:r>
    </w:p>
    <w:p w:rsidR="00C04721" w:rsidRPr="00AC13D7" w:rsidRDefault="00C04721" w:rsidP="004B352C">
      <w:pPr>
        <w:spacing w:line="560" w:lineRule="exact"/>
        <w:ind w:firstLineChars="200" w:firstLine="31680"/>
        <w:rPr>
          <w:rFonts w:ascii="楷体_GB2312" w:eastAsia="楷体_GB2312" w:hAnsi="Times New Roman"/>
          <w:sz w:val="32"/>
          <w:szCs w:val="32"/>
        </w:rPr>
      </w:pPr>
      <w:r w:rsidRPr="00AC13D7">
        <w:rPr>
          <w:rFonts w:ascii="楷体_GB2312" w:eastAsia="楷体_GB2312" w:hAnsi="Times New Roman" w:hint="eastAsia"/>
          <w:bCs/>
          <w:color w:val="000000"/>
          <w:kern w:val="0"/>
          <w:sz w:val="32"/>
          <w:szCs w:val="32"/>
        </w:rPr>
        <w:t>（一）地理位置。</w:t>
      </w:r>
      <w:r>
        <w:rPr>
          <w:rFonts w:ascii="仿宋_GB2312" w:eastAsia="仿宋_GB2312" w:hint="eastAsia"/>
          <w:sz w:val="32"/>
          <w:szCs w:val="32"/>
        </w:rPr>
        <w:t>三江侗族自治县位于广西北部，柳州市北部，地处湘、黔、桂三省（区）交界处，地处东经</w:t>
      </w:r>
      <w:r>
        <w:rPr>
          <w:rFonts w:ascii="仿宋_GB2312" w:eastAsia="仿宋_GB2312"/>
          <w:sz w:val="32"/>
          <w:szCs w:val="32"/>
        </w:rPr>
        <w:t>108</w:t>
      </w:r>
      <w:r>
        <w:rPr>
          <w:rFonts w:ascii="仿宋_GB2312" w:eastAsia="仿宋_GB2312"/>
          <w:sz w:val="32"/>
          <w:szCs w:val="32"/>
          <w:vertAlign w:val="superscript"/>
        </w:rPr>
        <w:t>0</w:t>
      </w:r>
      <w:r>
        <w:rPr>
          <w:rFonts w:ascii="仿宋_GB2312" w:eastAsia="仿宋_GB2312"/>
          <w:sz w:val="32"/>
          <w:szCs w:val="32"/>
        </w:rPr>
        <w:t>53</w:t>
      </w:r>
      <w:r>
        <w:rPr>
          <w:rFonts w:ascii="仿宋_GB2312" w:eastAsia="仿宋_GB2312" w:hint="eastAsia"/>
          <w:sz w:val="32"/>
          <w:szCs w:val="32"/>
          <w:vertAlign w:val="superscript"/>
        </w:rPr>
        <w:t>’</w:t>
      </w:r>
      <w:r>
        <w:rPr>
          <w:rFonts w:ascii="仿宋_GB2312" w:eastAsia="仿宋_GB2312" w:hint="eastAsia"/>
          <w:sz w:val="32"/>
          <w:szCs w:val="32"/>
        </w:rPr>
        <w:t>至</w:t>
      </w:r>
      <w:r>
        <w:rPr>
          <w:rFonts w:ascii="仿宋_GB2312" w:eastAsia="仿宋_GB2312"/>
          <w:sz w:val="32"/>
          <w:szCs w:val="32"/>
        </w:rPr>
        <w:t>109</w:t>
      </w:r>
      <w:r>
        <w:rPr>
          <w:rFonts w:ascii="仿宋_GB2312" w:eastAsia="仿宋_GB2312"/>
          <w:sz w:val="32"/>
          <w:szCs w:val="32"/>
          <w:vertAlign w:val="superscript"/>
        </w:rPr>
        <w:t>0</w:t>
      </w:r>
      <w:r>
        <w:rPr>
          <w:rFonts w:ascii="仿宋_GB2312" w:eastAsia="仿宋_GB2312"/>
          <w:sz w:val="32"/>
          <w:szCs w:val="32"/>
        </w:rPr>
        <w:t>47</w:t>
      </w:r>
      <w:r>
        <w:rPr>
          <w:rFonts w:ascii="仿宋_GB2312" w:eastAsia="仿宋_GB2312" w:hint="eastAsia"/>
          <w:sz w:val="32"/>
          <w:szCs w:val="32"/>
          <w:vertAlign w:val="superscript"/>
        </w:rPr>
        <w:t>’</w:t>
      </w:r>
      <w:r>
        <w:rPr>
          <w:rFonts w:ascii="仿宋_GB2312" w:eastAsia="仿宋_GB2312" w:hint="eastAsia"/>
          <w:sz w:val="32"/>
          <w:szCs w:val="32"/>
        </w:rPr>
        <w:t>，北纬</w:t>
      </w:r>
      <w:r>
        <w:rPr>
          <w:rFonts w:ascii="仿宋_GB2312" w:eastAsia="仿宋_GB2312"/>
          <w:sz w:val="32"/>
          <w:szCs w:val="32"/>
        </w:rPr>
        <w:t>25</w:t>
      </w:r>
      <w:r>
        <w:rPr>
          <w:rFonts w:ascii="仿宋_GB2312" w:eastAsia="仿宋_GB2312"/>
          <w:sz w:val="32"/>
          <w:szCs w:val="32"/>
          <w:vertAlign w:val="superscript"/>
        </w:rPr>
        <w:t>0</w:t>
      </w:r>
      <w:r>
        <w:rPr>
          <w:rFonts w:ascii="仿宋_GB2312" w:eastAsia="仿宋_GB2312"/>
          <w:sz w:val="32"/>
          <w:szCs w:val="32"/>
        </w:rPr>
        <w:t>21</w:t>
      </w:r>
      <w:r>
        <w:rPr>
          <w:rFonts w:ascii="仿宋_GB2312" w:eastAsia="仿宋_GB2312" w:hint="eastAsia"/>
          <w:sz w:val="32"/>
          <w:szCs w:val="32"/>
          <w:vertAlign w:val="superscript"/>
        </w:rPr>
        <w:t>’</w:t>
      </w:r>
      <w:r>
        <w:rPr>
          <w:rFonts w:ascii="仿宋_GB2312" w:eastAsia="仿宋_GB2312" w:hint="eastAsia"/>
          <w:sz w:val="32"/>
          <w:szCs w:val="32"/>
        </w:rPr>
        <w:t>至</w:t>
      </w:r>
      <w:r>
        <w:rPr>
          <w:rFonts w:ascii="仿宋_GB2312" w:eastAsia="仿宋_GB2312"/>
          <w:sz w:val="32"/>
          <w:szCs w:val="32"/>
        </w:rPr>
        <w:t>26</w:t>
      </w:r>
      <w:r>
        <w:rPr>
          <w:rFonts w:ascii="仿宋_GB2312" w:eastAsia="仿宋_GB2312"/>
          <w:sz w:val="32"/>
          <w:szCs w:val="32"/>
          <w:vertAlign w:val="superscript"/>
        </w:rPr>
        <w:t>0</w:t>
      </w:r>
      <w:r>
        <w:rPr>
          <w:rFonts w:ascii="仿宋_GB2312" w:eastAsia="仿宋_GB2312"/>
          <w:sz w:val="32"/>
          <w:szCs w:val="32"/>
        </w:rPr>
        <w:t>03</w:t>
      </w:r>
      <w:r>
        <w:rPr>
          <w:rFonts w:ascii="仿宋_GB2312" w:eastAsia="仿宋_GB2312" w:hint="eastAsia"/>
          <w:sz w:val="32"/>
          <w:szCs w:val="32"/>
          <w:vertAlign w:val="superscript"/>
        </w:rPr>
        <w:t>’</w:t>
      </w:r>
      <w:r>
        <w:rPr>
          <w:rFonts w:ascii="仿宋_GB2312" w:eastAsia="仿宋_GB2312" w:hint="eastAsia"/>
          <w:sz w:val="32"/>
          <w:szCs w:val="32"/>
        </w:rPr>
        <w:t>之间。东连龙胜县，西接贵州从江县，北靠湖南省通道县、贵州省黎平县，南邻融安、融水县。</w:t>
      </w:r>
    </w:p>
    <w:p w:rsidR="00C04721" w:rsidRPr="00AC13D7" w:rsidRDefault="00C04721" w:rsidP="004B352C">
      <w:pPr>
        <w:widowControl/>
        <w:shd w:val="clear" w:color="auto" w:fill="FFFFFF"/>
        <w:spacing w:line="560" w:lineRule="exact"/>
        <w:ind w:firstLineChars="200" w:firstLine="31680"/>
        <w:jc w:val="left"/>
        <w:rPr>
          <w:rFonts w:ascii="楷体_GB2312" w:eastAsia="楷体_GB2312" w:hAnsi="楷体" w:cs="宋体"/>
          <w:color w:val="000000"/>
          <w:kern w:val="0"/>
          <w:sz w:val="32"/>
          <w:szCs w:val="32"/>
        </w:rPr>
      </w:pPr>
      <w:r w:rsidRPr="00AC13D7">
        <w:rPr>
          <w:rFonts w:ascii="楷体_GB2312" w:eastAsia="楷体_GB2312" w:hAnsi="楷体" w:cs="宋体" w:hint="eastAsia"/>
          <w:bCs/>
          <w:color w:val="000000"/>
          <w:kern w:val="0"/>
          <w:sz w:val="32"/>
          <w:szCs w:val="32"/>
        </w:rPr>
        <w:t>（二）地形地貌。</w:t>
      </w:r>
      <w:r>
        <w:rPr>
          <w:rFonts w:ascii="仿宋_GB2312" w:eastAsia="仿宋_GB2312" w:hint="eastAsia"/>
          <w:sz w:val="32"/>
          <w:szCs w:val="32"/>
        </w:rPr>
        <w:t>县境属丘陵山区，山地面积占</w:t>
      </w:r>
      <w:r>
        <w:rPr>
          <w:rFonts w:ascii="仿宋_GB2312" w:eastAsia="仿宋_GB2312"/>
          <w:sz w:val="32"/>
          <w:szCs w:val="32"/>
        </w:rPr>
        <w:t>77.2%</w:t>
      </w:r>
      <w:r>
        <w:rPr>
          <w:rFonts w:ascii="仿宋_GB2312" w:eastAsia="仿宋_GB2312" w:hint="eastAsia"/>
          <w:sz w:val="32"/>
          <w:szCs w:val="32"/>
        </w:rPr>
        <w:t>，低丘陵占</w:t>
      </w:r>
      <w:r>
        <w:rPr>
          <w:rFonts w:ascii="仿宋_GB2312" w:eastAsia="仿宋_GB2312"/>
          <w:sz w:val="32"/>
          <w:szCs w:val="32"/>
        </w:rPr>
        <w:t>13.5%</w:t>
      </w:r>
      <w:r>
        <w:rPr>
          <w:rFonts w:ascii="仿宋_GB2312" w:eastAsia="仿宋_GB2312" w:hint="eastAsia"/>
          <w:sz w:val="32"/>
          <w:szCs w:val="32"/>
        </w:rPr>
        <w:t>，河谷盆地占</w:t>
      </w:r>
      <w:r>
        <w:rPr>
          <w:rFonts w:ascii="仿宋_GB2312" w:eastAsia="仿宋_GB2312"/>
          <w:sz w:val="32"/>
          <w:szCs w:val="32"/>
        </w:rPr>
        <w:t>0.6%</w:t>
      </w:r>
      <w:r>
        <w:rPr>
          <w:rFonts w:ascii="仿宋_GB2312" w:eastAsia="仿宋_GB2312" w:hint="eastAsia"/>
          <w:sz w:val="32"/>
          <w:szCs w:val="32"/>
        </w:rPr>
        <w:t>。整个地势由北向南倾斜，北高南低。</w:t>
      </w:r>
    </w:p>
    <w:p w:rsidR="00C04721" w:rsidRPr="00AC13D7" w:rsidRDefault="00C04721" w:rsidP="004B352C">
      <w:pPr>
        <w:widowControl/>
        <w:shd w:val="clear" w:color="auto" w:fill="FFFFFF"/>
        <w:spacing w:line="560" w:lineRule="exact"/>
        <w:ind w:firstLineChars="200" w:firstLine="31680"/>
        <w:jc w:val="left"/>
        <w:rPr>
          <w:rFonts w:ascii="楷体_GB2312" w:eastAsia="楷体_GB2312" w:hAnsi="楷体" w:cs="宋体"/>
          <w:color w:val="000000"/>
          <w:kern w:val="0"/>
          <w:sz w:val="32"/>
          <w:szCs w:val="32"/>
        </w:rPr>
      </w:pPr>
      <w:r w:rsidRPr="00AC13D7">
        <w:rPr>
          <w:rFonts w:ascii="楷体_GB2312" w:eastAsia="楷体_GB2312" w:hAnsi="楷体" w:cs="宋体" w:hint="eastAsia"/>
          <w:bCs/>
          <w:color w:val="000000"/>
          <w:kern w:val="0"/>
          <w:sz w:val="32"/>
          <w:szCs w:val="32"/>
        </w:rPr>
        <w:t>（三）水域</w:t>
      </w:r>
      <w:r w:rsidRPr="00AC13D7">
        <w:rPr>
          <w:rFonts w:ascii="楷体_GB2312" w:eastAsia="楷体_GB2312" w:hAnsi="宋体" w:cs="宋体" w:hint="eastAsia"/>
          <w:color w:val="000000"/>
          <w:kern w:val="0"/>
          <w:sz w:val="32"/>
          <w:szCs w:val="32"/>
        </w:rPr>
        <w:t>滩涂资源。</w:t>
      </w:r>
      <w:r>
        <w:rPr>
          <w:rFonts w:ascii="仿宋_GB2312" w:eastAsia="仿宋_GB2312" w:hint="eastAsia"/>
          <w:sz w:val="32"/>
          <w:szCs w:val="32"/>
        </w:rPr>
        <w:t>全县水域滩涂总面积</w:t>
      </w:r>
      <w:r>
        <w:rPr>
          <w:rFonts w:ascii="仿宋_GB2312" w:eastAsia="仿宋_GB2312"/>
          <w:sz w:val="32"/>
          <w:szCs w:val="32"/>
        </w:rPr>
        <w:t>7.10</w:t>
      </w:r>
      <w:r>
        <w:rPr>
          <w:rFonts w:ascii="仿宋_GB2312" w:eastAsia="仿宋_GB2312" w:hint="eastAsia"/>
          <w:sz w:val="32"/>
          <w:szCs w:val="32"/>
        </w:rPr>
        <w:t>万亩，其中</w:t>
      </w:r>
      <w:r>
        <w:rPr>
          <w:rFonts w:ascii="仿宋_GB2312" w:eastAsia="仿宋_GB2312"/>
          <w:sz w:val="32"/>
          <w:szCs w:val="32"/>
        </w:rPr>
        <w:t>:</w:t>
      </w:r>
      <w:r>
        <w:rPr>
          <w:rFonts w:ascii="仿宋_GB2312" w:eastAsia="仿宋_GB2312" w:hint="eastAsia"/>
          <w:sz w:val="32"/>
          <w:szCs w:val="32"/>
        </w:rPr>
        <w:t>河流</w:t>
      </w:r>
      <w:r>
        <w:rPr>
          <w:rFonts w:ascii="仿宋_GB2312" w:eastAsia="仿宋_GB2312"/>
          <w:sz w:val="32"/>
          <w:szCs w:val="32"/>
        </w:rPr>
        <w:t>0.89</w:t>
      </w:r>
      <w:r>
        <w:rPr>
          <w:rFonts w:ascii="仿宋_GB2312" w:eastAsia="仿宋_GB2312" w:hint="eastAsia"/>
          <w:sz w:val="32"/>
          <w:szCs w:val="32"/>
        </w:rPr>
        <w:t>万亩，水电站库区</w:t>
      </w:r>
      <w:r>
        <w:rPr>
          <w:rFonts w:ascii="仿宋_GB2312" w:eastAsia="仿宋_GB2312"/>
          <w:sz w:val="32"/>
          <w:szCs w:val="32"/>
        </w:rPr>
        <w:t>5.07</w:t>
      </w:r>
      <w:r>
        <w:rPr>
          <w:rFonts w:ascii="仿宋_GB2312" w:eastAsia="仿宋_GB2312" w:hint="eastAsia"/>
          <w:sz w:val="32"/>
          <w:szCs w:val="32"/>
        </w:rPr>
        <w:t>万亩，池塘</w:t>
      </w:r>
      <w:r>
        <w:rPr>
          <w:rFonts w:ascii="仿宋_GB2312" w:eastAsia="仿宋_GB2312"/>
          <w:sz w:val="32"/>
          <w:szCs w:val="32"/>
        </w:rPr>
        <w:t>0.29</w:t>
      </w:r>
      <w:r>
        <w:rPr>
          <w:rFonts w:ascii="仿宋_GB2312" w:eastAsia="仿宋_GB2312" w:hint="eastAsia"/>
          <w:sz w:val="32"/>
          <w:szCs w:val="32"/>
        </w:rPr>
        <w:t>万亩，山塘水库</w:t>
      </w:r>
      <w:r>
        <w:rPr>
          <w:rFonts w:ascii="仿宋_GB2312" w:eastAsia="仿宋_GB2312"/>
          <w:sz w:val="32"/>
          <w:szCs w:val="32"/>
        </w:rPr>
        <w:t>0.83</w:t>
      </w:r>
      <w:r>
        <w:rPr>
          <w:rFonts w:ascii="仿宋_GB2312" w:eastAsia="仿宋_GB2312" w:hint="eastAsia"/>
          <w:sz w:val="32"/>
          <w:szCs w:val="32"/>
        </w:rPr>
        <w:t>万亩。此外，全县可发展稻田养鱼的水田</w:t>
      </w:r>
      <w:r>
        <w:rPr>
          <w:rFonts w:ascii="仿宋_GB2312" w:eastAsia="仿宋_GB2312"/>
          <w:sz w:val="32"/>
          <w:szCs w:val="32"/>
        </w:rPr>
        <w:t>8</w:t>
      </w:r>
      <w:r>
        <w:rPr>
          <w:rFonts w:ascii="仿宋_GB2312" w:eastAsia="仿宋_GB2312" w:hint="eastAsia"/>
          <w:sz w:val="32"/>
          <w:szCs w:val="32"/>
        </w:rPr>
        <w:t>万亩。</w:t>
      </w:r>
    </w:p>
    <w:p w:rsidR="00C04721" w:rsidRPr="00AC13D7" w:rsidRDefault="00C04721" w:rsidP="004B352C">
      <w:pPr>
        <w:widowControl/>
        <w:shd w:val="clear" w:color="auto" w:fill="FFFFFF"/>
        <w:spacing w:line="560" w:lineRule="exact"/>
        <w:ind w:firstLineChars="200" w:firstLine="31680"/>
        <w:jc w:val="left"/>
        <w:rPr>
          <w:rFonts w:ascii="仿宋_GB2312" w:eastAsia="仿宋_GB2312" w:hAnsi="楷体" w:cs="宋体"/>
          <w:b/>
          <w:bCs/>
          <w:color w:val="000000"/>
          <w:kern w:val="0"/>
          <w:sz w:val="32"/>
          <w:szCs w:val="32"/>
        </w:rPr>
      </w:pPr>
      <w:r w:rsidRPr="00AC13D7">
        <w:rPr>
          <w:rFonts w:ascii="仿宋_GB2312" w:eastAsia="仿宋_GB2312"/>
          <w:b/>
          <w:sz w:val="32"/>
          <w:szCs w:val="32"/>
        </w:rPr>
        <w:t>1.</w:t>
      </w:r>
      <w:r w:rsidRPr="00AC13D7">
        <w:rPr>
          <w:rFonts w:ascii="仿宋_GB2312" w:eastAsia="仿宋_GB2312" w:hAnsi="楷体" w:cs="宋体" w:hint="eastAsia"/>
          <w:b/>
          <w:bCs/>
          <w:color w:val="000000"/>
          <w:kern w:val="0"/>
          <w:sz w:val="32"/>
          <w:szCs w:val="32"/>
        </w:rPr>
        <w:t>河流。</w:t>
      </w:r>
      <w:r>
        <w:rPr>
          <w:rFonts w:ascii="仿宋_GB2312" w:eastAsia="仿宋_GB2312" w:hint="eastAsia"/>
          <w:sz w:val="32"/>
          <w:szCs w:val="32"/>
        </w:rPr>
        <w:t>三江侗族自治县境内江河纵横密布，大小河川</w:t>
      </w:r>
      <w:r>
        <w:rPr>
          <w:rFonts w:ascii="仿宋_GB2312" w:eastAsia="仿宋_GB2312"/>
          <w:sz w:val="32"/>
          <w:szCs w:val="32"/>
        </w:rPr>
        <w:t>74</w:t>
      </w:r>
      <w:r>
        <w:rPr>
          <w:rFonts w:ascii="仿宋_GB2312" w:eastAsia="仿宋_GB2312" w:hint="eastAsia"/>
          <w:sz w:val="32"/>
          <w:szCs w:val="32"/>
        </w:rPr>
        <w:t>条，总长度</w:t>
      </w:r>
      <w:r>
        <w:rPr>
          <w:rFonts w:ascii="仿宋_GB2312" w:eastAsia="仿宋_GB2312"/>
          <w:sz w:val="32"/>
          <w:szCs w:val="32"/>
        </w:rPr>
        <w:t>687</w:t>
      </w:r>
      <w:r>
        <w:rPr>
          <w:rFonts w:ascii="仿宋_GB2312" w:eastAsia="仿宋_GB2312" w:hint="eastAsia"/>
          <w:sz w:val="32"/>
          <w:szCs w:val="32"/>
        </w:rPr>
        <w:t>公里，河网密度</w:t>
      </w:r>
      <w:r>
        <w:rPr>
          <w:rFonts w:ascii="仿宋_GB2312" w:eastAsia="仿宋_GB2312"/>
          <w:sz w:val="32"/>
          <w:szCs w:val="32"/>
        </w:rPr>
        <w:t>0.28</w:t>
      </w:r>
      <w:r>
        <w:rPr>
          <w:rFonts w:ascii="仿宋_GB2312" w:eastAsia="仿宋_GB2312" w:hint="eastAsia"/>
          <w:sz w:val="32"/>
          <w:szCs w:val="32"/>
        </w:rPr>
        <w:t>公里</w:t>
      </w:r>
      <w:r>
        <w:rPr>
          <w:rFonts w:ascii="仿宋_GB2312" w:eastAsia="仿宋_GB2312"/>
          <w:sz w:val="32"/>
          <w:szCs w:val="32"/>
        </w:rPr>
        <w:t>/</w:t>
      </w:r>
      <w:r>
        <w:rPr>
          <w:rFonts w:ascii="仿宋_GB2312" w:eastAsia="仿宋_GB2312" w:hint="eastAsia"/>
          <w:sz w:val="32"/>
          <w:szCs w:val="32"/>
        </w:rPr>
        <w:t>平方公里。主干流有溶江（又名都柳江）、浔江（又名古宜河）、融江。主要支流</w:t>
      </w:r>
      <w:r>
        <w:rPr>
          <w:rFonts w:ascii="仿宋_GB2312" w:eastAsia="仿宋_GB2312"/>
          <w:sz w:val="32"/>
          <w:szCs w:val="32"/>
        </w:rPr>
        <w:t>13</w:t>
      </w:r>
      <w:r>
        <w:rPr>
          <w:rFonts w:ascii="仿宋_GB2312" w:eastAsia="仿宋_GB2312" w:hint="eastAsia"/>
          <w:sz w:val="32"/>
          <w:szCs w:val="32"/>
        </w:rPr>
        <w:t>条：溶江的苗江河、大年河、晒江河、地坪河、高露河等</w:t>
      </w:r>
      <w:r>
        <w:rPr>
          <w:rFonts w:ascii="仿宋_GB2312" w:eastAsia="仿宋_GB2312"/>
          <w:sz w:val="32"/>
          <w:szCs w:val="32"/>
        </w:rPr>
        <w:t>5</w:t>
      </w:r>
      <w:r>
        <w:rPr>
          <w:rFonts w:ascii="仿宋_GB2312" w:eastAsia="仿宋_GB2312" w:hint="eastAsia"/>
          <w:sz w:val="32"/>
          <w:szCs w:val="32"/>
        </w:rPr>
        <w:t>条；浔江的斗江河、林溪河、八江河、滩底河、和平河、桐叶河等</w:t>
      </w:r>
      <w:r>
        <w:rPr>
          <w:rFonts w:ascii="仿宋_GB2312" w:eastAsia="仿宋_GB2312"/>
          <w:sz w:val="32"/>
          <w:szCs w:val="32"/>
        </w:rPr>
        <w:t>6</w:t>
      </w:r>
      <w:r>
        <w:rPr>
          <w:rFonts w:ascii="仿宋_GB2312" w:eastAsia="仿宋_GB2312" w:hint="eastAsia"/>
          <w:sz w:val="32"/>
          <w:szCs w:val="32"/>
        </w:rPr>
        <w:t>条；融江的西坡河、板必河。</w:t>
      </w:r>
    </w:p>
    <w:p w:rsidR="00C04721" w:rsidRPr="00AC13D7" w:rsidRDefault="00C04721" w:rsidP="004B352C">
      <w:pPr>
        <w:spacing w:line="560" w:lineRule="exact"/>
        <w:ind w:leftChars="100" w:left="31680" w:firstLineChars="197" w:firstLine="31680"/>
        <w:rPr>
          <w:rFonts w:ascii="仿宋_GB2312" w:eastAsia="仿宋_GB2312"/>
          <w:sz w:val="32"/>
          <w:szCs w:val="32"/>
        </w:rPr>
      </w:pPr>
      <w:r>
        <w:rPr>
          <w:rFonts w:ascii="仿宋_GB2312" w:eastAsia="仿宋_GB2312" w:hAnsi="楷体" w:cs="宋体" w:hint="eastAsia"/>
          <w:color w:val="000000"/>
          <w:kern w:val="0"/>
          <w:sz w:val="32"/>
          <w:szCs w:val="32"/>
        </w:rPr>
        <w:t>三江侗族自治县水库山塘总面积为</w:t>
      </w:r>
      <w:r>
        <w:rPr>
          <w:rFonts w:ascii="仿宋_GB2312" w:eastAsia="仿宋_GB2312" w:hAnsi="楷体" w:cs="宋体"/>
          <w:color w:val="000000"/>
          <w:kern w:val="0"/>
          <w:sz w:val="32"/>
          <w:szCs w:val="32"/>
        </w:rPr>
        <w:t>5.16</w:t>
      </w:r>
      <w:r>
        <w:rPr>
          <w:rFonts w:ascii="仿宋_GB2312" w:eastAsia="仿宋_GB2312" w:hAnsi="楷体" w:cs="宋体" w:hint="eastAsia"/>
          <w:color w:val="000000"/>
          <w:kern w:val="0"/>
          <w:sz w:val="32"/>
          <w:szCs w:val="32"/>
        </w:rPr>
        <w:t>万亩，以梯级电站形成的大水面库区为主，共计</w:t>
      </w:r>
      <w:r>
        <w:rPr>
          <w:rFonts w:ascii="仿宋_GB2312" w:eastAsia="仿宋_GB2312" w:hAnsi="楷体" w:cs="宋体"/>
          <w:color w:val="000000"/>
          <w:kern w:val="0"/>
          <w:sz w:val="32"/>
          <w:szCs w:val="32"/>
        </w:rPr>
        <w:t>8</w:t>
      </w:r>
      <w:r>
        <w:rPr>
          <w:rFonts w:ascii="仿宋_GB2312" w:eastAsia="仿宋_GB2312" w:hAnsi="楷体" w:cs="宋体" w:hint="eastAsia"/>
          <w:color w:val="000000"/>
          <w:kern w:val="0"/>
          <w:sz w:val="32"/>
          <w:szCs w:val="32"/>
        </w:rPr>
        <w:t>个</w:t>
      </w:r>
      <w:r>
        <w:rPr>
          <w:rFonts w:ascii="仿宋_GB2312" w:eastAsia="仿宋_GB2312" w:hAnsi="楷体" w:cs="宋体"/>
          <w:color w:val="000000"/>
          <w:kern w:val="0"/>
          <w:sz w:val="32"/>
          <w:szCs w:val="32"/>
        </w:rPr>
        <w:t>,</w:t>
      </w:r>
      <w:r>
        <w:rPr>
          <w:rFonts w:ascii="仿宋_GB2312" w:eastAsia="仿宋_GB2312" w:hAnsi="楷体" w:cs="宋体" w:hint="eastAsia"/>
          <w:color w:val="000000"/>
          <w:kern w:val="0"/>
          <w:sz w:val="32"/>
          <w:szCs w:val="32"/>
        </w:rPr>
        <w:t>面积约</w:t>
      </w:r>
      <w:r>
        <w:rPr>
          <w:rFonts w:ascii="仿宋_GB2312" w:eastAsia="仿宋_GB2312" w:hAnsi="楷体" w:cs="宋体"/>
          <w:color w:val="000000"/>
          <w:kern w:val="0"/>
          <w:sz w:val="32"/>
          <w:szCs w:val="32"/>
        </w:rPr>
        <w:t>5.07</w:t>
      </w:r>
      <w:r>
        <w:rPr>
          <w:rFonts w:ascii="仿宋_GB2312" w:eastAsia="仿宋_GB2312" w:hAnsi="楷体" w:cs="宋体" w:hint="eastAsia"/>
          <w:color w:val="000000"/>
          <w:kern w:val="0"/>
          <w:sz w:val="32"/>
          <w:szCs w:val="32"/>
        </w:rPr>
        <w:t>万亩。</w:t>
      </w:r>
    </w:p>
    <w:p w:rsidR="00C04721" w:rsidRDefault="00C04721" w:rsidP="00AC13D7">
      <w:pPr>
        <w:spacing w:line="560" w:lineRule="exact"/>
        <w:jc w:val="center"/>
        <w:rPr>
          <w:rFonts w:ascii="仿宋_GB2312" w:eastAsia="仿宋_GB2312" w:hAnsi="仿宋" w:cs="仿宋"/>
          <w:b/>
          <w:color w:val="000000"/>
          <w:sz w:val="28"/>
          <w:szCs w:val="28"/>
        </w:rPr>
      </w:pPr>
      <w:r>
        <w:rPr>
          <w:rFonts w:ascii="仿宋_GB2312" w:eastAsia="仿宋_GB2312" w:hAnsi="仿宋" w:cs="仿宋" w:hint="eastAsia"/>
          <w:b/>
          <w:color w:val="000000"/>
          <w:sz w:val="28"/>
          <w:szCs w:val="28"/>
        </w:rPr>
        <w:t>表</w:t>
      </w:r>
      <w:r>
        <w:rPr>
          <w:rFonts w:ascii="仿宋_GB2312" w:eastAsia="仿宋_GB2312" w:hAnsi="仿宋" w:cs="仿宋"/>
          <w:b/>
          <w:color w:val="000000"/>
          <w:sz w:val="28"/>
          <w:szCs w:val="28"/>
        </w:rPr>
        <w:t xml:space="preserve">2-1 </w:t>
      </w:r>
      <w:r>
        <w:rPr>
          <w:rFonts w:ascii="仿宋_GB2312" w:eastAsia="仿宋_GB2312" w:hAnsi="仿宋" w:cs="仿宋" w:hint="eastAsia"/>
          <w:b/>
          <w:color w:val="000000"/>
          <w:sz w:val="28"/>
          <w:szCs w:val="28"/>
        </w:rPr>
        <w:t>三江侗族自治县主要天然水域</w:t>
      </w:r>
      <w:r>
        <w:rPr>
          <w:rFonts w:ascii="仿宋_GB2312" w:eastAsia="仿宋_GB2312" w:hAnsi="仿宋" w:cs="仿宋"/>
          <w:b/>
          <w:color w:val="000000"/>
          <w:sz w:val="28"/>
          <w:szCs w:val="28"/>
        </w:rPr>
        <w:t>-</w:t>
      </w:r>
      <w:r>
        <w:rPr>
          <w:rFonts w:ascii="仿宋_GB2312" w:eastAsia="仿宋_GB2312" w:hAnsi="仿宋" w:cs="仿宋" w:hint="eastAsia"/>
          <w:b/>
          <w:color w:val="000000"/>
          <w:sz w:val="28"/>
          <w:szCs w:val="28"/>
        </w:rPr>
        <w:t>河流名称和水系结构分布表</w:t>
      </w:r>
    </w:p>
    <w:tbl>
      <w:tblPr>
        <w:tblW w:w="8034" w:type="dxa"/>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2700"/>
        <w:gridCol w:w="1755"/>
        <w:gridCol w:w="1822"/>
      </w:tblGrid>
      <w:tr w:rsidR="00C04721" w:rsidTr="004C2CBD">
        <w:trPr>
          <w:trHeight w:val="645"/>
          <w:jc w:val="center"/>
        </w:trPr>
        <w:tc>
          <w:tcPr>
            <w:tcW w:w="1757" w:type="dxa"/>
            <w:vAlign w:val="center"/>
          </w:tcPr>
          <w:p w:rsidR="00C04721" w:rsidRPr="004C2CBD" w:rsidRDefault="00C04721" w:rsidP="004C2CBD">
            <w:pPr>
              <w:widowControl/>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河流名称</w:t>
            </w:r>
          </w:p>
        </w:tc>
        <w:tc>
          <w:tcPr>
            <w:tcW w:w="2700" w:type="dxa"/>
            <w:vAlign w:val="center"/>
          </w:tcPr>
          <w:p w:rsidR="00C04721" w:rsidRPr="004C2CBD" w:rsidRDefault="00C04721" w:rsidP="004C2CBD">
            <w:pPr>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河</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流</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水</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系</w:t>
            </w:r>
          </w:p>
        </w:tc>
        <w:tc>
          <w:tcPr>
            <w:tcW w:w="1755" w:type="dxa"/>
            <w:vAlign w:val="center"/>
          </w:tcPr>
          <w:p w:rsidR="00C04721" w:rsidRPr="004C2CBD" w:rsidRDefault="00C04721" w:rsidP="004C2CBD">
            <w:pPr>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河流长度</w:t>
            </w:r>
          </w:p>
          <w:p w:rsidR="00C04721" w:rsidRPr="004C2CBD" w:rsidRDefault="00C04721" w:rsidP="004C2CBD">
            <w:pPr>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w:t>
            </w:r>
            <w:r w:rsidRPr="004C2CBD">
              <w:rPr>
                <w:rFonts w:ascii="仿宋_GB2312" w:eastAsia="仿宋_GB2312" w:hAnsi="仿宋" w:cs="仿宋" w:hint="eastAsia"/>
                <w:bCs/>
                <w:color w:val="000000"/>
                <w:sz w:val="24"/>
                <w:szCs w:val="24"/>
              </w:rPr>
              <w:t>境内）</w:t>
            </w:r>
            <w:r w:rsidRPr="004C2CBD">
              <w:rPr>
                <w:rFonts w:ascii="仿宋_GB2312" w:eastAsia="仿宋_GB2312" w:hAnsi="仿宋" w:cs="仿宋"/>
                <w:bCs/>
                <w:color w:val="000000"/>
                <w:sz w:val="24"/>
                <w:szCs w:val="24"/>
              </w:rPr>
              <w:t>(km)</w:t>
            </w:r>
          </w:p>
        </w:tc>
        <w:tc>
          <w:tcPr>
            <w:tcW w:w="1822" w:type="dxa"/>
            <w:vAlign w:val="center"/>
          </w:tcPr>
          <w:p w:rsidR="00C04721" w:rsidRPr="004C2CBD" w:rsidRDefault="00C04721" w:rsidP="004C2CBD">
            <w:pPr>
              <w:widowControl/>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年径流量</w:t>
            </w:r>
          </w:p>
          <w:p w:rsidR="00C04721" w:rsidRPr="004C2CBD" w:rsidRDefault="00C04721" w:rsidP="004C2CBD">
            <w:pPr>
              <w:widowControl/>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（亿立方米）</w:t>
            </w:r>
          </w:p>
        </w:tc>
      </w:tr>
      <w:tr w:rsidR="00C04721" w:rsidTr="004C2CBD">
        <w:trPr>
          <w:trHeight w:val="427"/>
          <w:jc w:val="center"/>
        </w:trPr>
        <w:tc>
          <w:tcPr>
            <w:tcW w:w="1757"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都柳江</w:t>
            </w:r>
            <w:r w:rsidRPr="004C2CBD">
              <w:rPr>
                <w:rFonts w:ascii="仿宋_GB2312" w:eastAsia="仿宋_GB2312" w:hAnsi="仿宋" w:cs="仿宋"/>
                <w:bCs/>
                <w:color w:val="000000"/>
                <w:sz w:val="24"/>
                <w:szCs w:val="24"/>
              </w:rPr>
              <w:t>(</w:t>
            </w:r>
            <w:r w:rsidRPr="004C2CBD">
              <w:rPr>
                <w:rFonts w:ascii="仿宋_GB2312" w:eastAsia="仿宋_GB2312" w:hAnsi="仿宋" w:cs="仿宋" w:hint="eastAsia"/>
                <w:bCs/>
                <w:color w:val="000000"/>
                <w:sz w:val="24"/>
                <w:szCs w:val="24"/>
              </w:rPr>
              <w:t>溶江）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91</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102.5</w:t>
            </w:r>
          </w:p>
        </w:tc>
      </w:tr>
      <w:tr w:rsidR="00C04721" w:rsidTr="004C2CBD">
        <w:trPr>
          <w:trHeight w:val="421"/>
          <w:jc w:val="center"/>
        </w:trPr>
        <w:tc>
          <w:tcPr>
            <w:tcW w:w="1757"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kern w:val="0"/>
                <w:sz w:val="24"/>
                <w:szCs w:val="24"/>
              </w:rPr>
              <w:t>浔</w:t>
            </w:r>
            <w:r w:rsidRPr="004C2CBD">
              <w:rPr>
                <w:rFonts w:ascii="仿宋_GB2312" w:eastAsia="仿宋_GB2312" w:hAnsi="仿宋" w:cs="仿宋"/>
                <w:bCs/>
                <w:color w:val="000000"/>
                <w:kern w:val="0"/>
                <w:sz w:val="24"/>
                <w:szCs w:val="24"/>
              </w:rPr>
              <w:t xml:space="preserve">   </w:t>
            </w:r>
            <w:r w:rsidRPr="004C2CBD">
              <w:rPr>
                <w:rFonts w:ascii="仿宋_GB2312" w:eastAsia="仿宋_GB2312" w:hAnsi="仿宋" w:cs="仿宋" w:hint="eastAsia"/>
                <w:bCs/>
                <w:color w:val="000000"/>
                <w:kern w:val="0"/>
                <w:sz w:val="24"/>
                <w:szCs w:val="24"/>
              </w:rPr>
              <w:t>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63</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58</w:t>
            </w:r>
          </w:p>
        </w:tc>
      </w:tr>
      <w:tr w:rsidR="00C04721" w:rsidTr="004C2CBD">
        <w:trPr>
          <w:trHeight w:val="414"/>
          <w:jc w:val="center"/>
        </w:trPr>
        <w:tc>
          <w:tcPr>
            <w:tcW w:w="1757"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融</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44</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179.32</w:t>
            </w:r>
          </w:p>
        </w:tc>
      </w:tr>
      <w:tr w:rsidR="00C04721" w:rsidTr="004C2CBD">
        <w:trPr>
          <w:trHeight w:val="550"/>
          <w:jc w:val="center"/>
        </w:trPr>
        <w:tc>
          <w:tcPr>
            <w:tcW w:w="1757"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苗</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47.3</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3.25</w:t>
            </w:r>
          </w:p>
        </w:tc>
      </w:tr>
      <w:tr w:rsidR="00C04721" w:rsidTr="004C2CBD">
        <w:trPr>
          <w:trHeight w:val="275"/>
          <w:jc w:val="center"/>
        </w:trPr>
        <w:tc>
          <w:tcPr>
            <w:tcW w:w="1757"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晒江河</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23</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0.86</w:t>
            </w:r>
          </w:p>
        </w:tc>
      </w:tr>
    </w:tbl>
    <w:p w:rsidR="00C04721" w:rsidRDefault="00C04721">
      <w:pPr>
        <w:widowControl/>
        <w:shd w:val="clear" w:color="auto" w:fill="FFFFFF"/>
        <w:spacing w:line="315" w:lineRule="atLeast"/>
        <w:jc w:val="center"/>
        <w:rPr>
          <w:rFonts w:ascii="仿宋_GB2312" w:eastAsia="仿宋_GB2312" w:hAnsi="仿宋" w:cs="仿宋"/>
          <w:b/>
          <w:color w:val="000000"/>
          <w:sz w:val="28"/>
          <w:szCs w:val="28"/>
        </w:rPr>
      </w:pPr>
    </w:p>
    <w:p w:rsidR="00C04721" w:rsidRDefault="00C04721">
      <w:pPr>
        <w:widowControl/>
        <w:shd w:val="clear" w:color="auto" w:fill="FFFFFF"/>
        <w:spacing w:line="315" w:lineRule="atLeast"/>
        <w:jc w:val="center"/>
        <w:rPr>
          <w:rFonts w:ascii="仿宋_GB2312" w:eastAsia="仿宋_GB2312" w:hAnsi="仿宋" w:cs="仿宋"/>
          <w:b/>
          <w:color w:val="000000"/>
          <w:sz w:val="28"/>
          <w:szCs w:val="28"/>
        </w:rPr>
      </w:pPr>
    </w:p>
    <w:p w:rsidR="00C04721" w:rsidRDefault="00C04721">
      <w:pPr>
        <w:widowControl/>
        <w:shd w:val="clear" w:color="auto" w:fill="FFFFFF"/>
        <w:spacing w:line="315" w:lineRule="atLeast"/>
        <w:jc w:val="center"/>
        <w:rPr>
          <w:rFonts w:ascii="仿宋_GB2312" w:eastAsia="仿宋_GB2312" w:hAnsi="楷体" w:cs="宋体"/>
          <w:color w:val="000000"/>
          <w:kern w:val="0"/>
          <w:sz w:val="28"/>
          <w:szCs w:val="28"/>
        </w:rPr>
      </w:pPr>
      <w:r>
        <w:rPr>
          <w:rFonts w:ascii="仿宋_GB2312" w:eastAsia="仿宋_GB2312" w:hAnsi="仿宋" w:cs="仿宋" w:hint="eastAsia"/>
          <w:b/>
          <w:color w:val="000000"/>
          <w:sz w:val="28"/>
          <w:szCs w:val="28"/>
        </w:rPr>
        <w:t>表</w:t>
      </w:r>
      <w:r>
        <w:rPr>
          <w:rFonts w:ascii="仿宋_GB2312" w:eastAsia="仿宋_GB2312" w:hAnsi="仿宋" w:cs="仿宋"/>
          <w:b/>
          <w:color w:val="000000"/>
          <w:sz w:val="28"/>
          <w:szCs w:val="28"/>
        </w:rPr>
        <w:t>2-2</w:t>
      </w:r>
      <w:r>
        <w:rPr>
          <w:rFonts w:ascii="仿宋_GB2312" w:eastAsia="仿宋_GB2312" w:hAnsi="楷体" w:cs="宋体" w:hint="eastAsia"/>
          <w:b/>
          <w:bCs/>
          <w:color w:val="000000"/>
          <w:kern w:val="0"/>
          <w:sz w:val="28"/>
          <w:szCs w:val="28"/>
        </w:rPr>
        <w:t>三江侗族自治县主要水电站库区统计表</w:t>
      </w:r>
    </w:p>
    <w:tbl>
      <w:tblPr>
        <w:tblW w:w="8224" w:type="dxa"/>
        <w:tblInd w:w="93" w:type="dxa"/>
        <w:tblLayout w:type="fixed"/>
        <w:tblLook w:val="00A0"/>
      </w:tblPr>
      <w:tblGrid>
        <w:gridCol w:w="1620"/>
        <w:gridCol w:w="1797"/>
        <w:gridCol w:w="1399"/>
        <w:gridCol w:w="1788"/>
        <w:gridCol w:w="1620"/>
      </w:tblGrid>
      <w:tr w:rsidR="00C04721">
        <w:trPr>
          <w:trHeight w:val="478"/>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电站名称</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195" w:firstLine="31680"/>
              <w:jc w:val="center"/>
              <w:rPr>
                <w:rFonts w:ascii="仿宋_GB2312" w:eastAsia="仿宋_GB2312" w:hAnsi="宋体" w:cs="宋体"/>
                <w:sz w:val="24"/>
                <w:szCs w:val="24"/>
              </w:rPr>
            </w:pPr>
            <w:r>
              <w:rPr>
                <w:rFonts w:ascii="仿宋_GB2312" w:eastAsia="仿宋_GB2312" w:hint="eastAsia"/>
                <w:sz w:val="24"/>
                <w:szCs w:val="24"/>
              </w:rPr>
              <w:t>地处位置</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100" w:firstLine="31680"/>
              <w:rPr>
                <w:rFonts w:ascii="仿宋_GB2312" w:eastAsia="仿宋_GB2312" w:hAnsi="宋体" w:cs="宋体"/>
                <w:sz w:val="24"/>
                <w:szCs w:val="24"/>
              </w:rPr>
            </w:pPr>
            <w:r>
              <w:rPr>
                <w:rFonts w:ascii="仿宋_GB2312" w:eastAsia="仿宋_GB2312" w:hint="eastAsia"/>
                <w:sz w:val="24"/>
                <w:szCs w:val="24"/>
              </w:rPr>
              <w:t>面积</w:t>
            </w:r>
            <w:r>
              <w:rPr>
                <w:rFonts w:ascii="仿宋_GB2312" w:eastAsia="仿宋_GB2312"/>
                <w:sz w:val="24"/>
                <w:szCs w:val="24"/>
              </w:rPr>
              <w:t>(</w:t>
            </w:r>
            <w:r>
              <w:rPr>
                <w:rFonts w:ascii="仿宋_GB2312" w:eastAsia="仿宋_GB2312" w:hint="eastAsia"/>
                <w:sz w:val="24"/>
                <w:szCs w:val="24"/>
              </w:rPr>
              <w:t>亩</w:t>
            </w:r>
            <w:r>
              <w:rPr>
                <w:rFonts w:ascii="仿宋_GB2312" w:eastAsia="仿宋_GB2312"/>
                <w:sz w:val="24"/>
                <w:szCs w:val="24"/>
              </w:rPr>
              <w:t>)</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竣工时间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主要功能</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麻石电站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丹洲融江河段</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45000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1972</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厘金滩电站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古宜</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2100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1998</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草头坪电站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程村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2700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2002</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团结电站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高基板八村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210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1966</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九江电站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高基乡九江</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210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1972</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产口电站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良口乡产口村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180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1970</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西坡电站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丹洲镇西坡村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150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1969</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梅林电站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梅林西山河</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180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1973</w:t>
            </w:r>
            <w:r>
              <w:rPr>
                <w:rFonts w:ascii="仿宋_GB2312" w:eastAsia="仿宋_GB2312" w:hint="eastAsia"/>
                <w:sz w:val="24"/>
                <w:szCs w:val="24"/>
              </w:rPr>
              <w:t>年</w:t>
            </w: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rsidTr="009C7688">
        <w:trPr>
          <w:trHeight w:val="319"/>
        </w:trPr>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r>
              <w:rPr>
                <w:rFonts w:ascii="仿宋_GB2312" w:eastAsia="仿宋_GB2312" w:hint="eastAsia"/>
                <w:sz w:val="24"/>
                <w:szCs w:val="24"/>
              </w:rPr>
              <w:t>小计</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r>
              <w:rPr>
                <w:rFonts w:ascii="仿宋_GB2312" w:eastAsia="仿宋_GB2312"/>
                <w:sz w:val="24"/>
                <w:szCs w:val="24"/>
              </w:rPr>
              <w:t>50730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p>
        </w:tc>
      </w:tr>
    </w:tbl>
    <w:p w:rsidR="00C04721" w:rsidRPr="00AC13D7" w:rsidRDefault="00C04721" w:rsidP="00C04721">
      <w:pPr>
        <w:widowControl/>
        <w:shd w:val="clear" w:color="auto" w:fill="FFFFFF"/>
        <w:spacing w:line="560" w:lineRule="exact"/>
        <w:ind w:firstLineChars="196" w:firstLine="31680"/>
        <w:jc w:val="left"/>
        <w:rPr>
          <w:rFonts w:ascii="仿宋_GB2312" w:eastAsia="仿宋_GB2312" w:hAnsi="楷体" w:cs="宋体"/>
          <w:b/>
          <w:bCs/>
          <w:color w:val="000000"/>
          <w:kern w:val="0"/>
          <w:sz w:val="32"/>
          <w:szCs w:val="32"/>
        </w:rPr>
      </w:pPr>
      <w:r>
        <w:rPr>
          <w:rFonts w:ascii="仿宋_GB2312" w:eastAsia="仿宋_GB2312" w:hAnsi="楷体" w:cs="宋体"/>
          <w:b/>
          <w:bCs/>
          <w:color w:val="000000"/>
          <w:kern w:val="0"/>
          <w:sz w:val="32"/>
          <w:szCs w:val="32"/>
        </w:rPr>
        <w:t>2.</w:t>
      </w:r>
      <w:r>
        <w:rPr>
          <w:rFonts w:ascii="仿宋_GB2312" w:eastAsia="仿宋_GB2312" w:hAnsi="楷体" w:cs="宋体" w:hint="eastAsia"/>
          <w:b/>
          <w:bCs/>
          <w:color w:val="000000"/>
          <w:kern w:val="0"/>
          <w:sz w:val="32"/>
          <w:szCs w:val="32"/>
        </w:rPr>
        <w:t>水库山塘。</w:t>
      </w:r>
      <w:r>
        <w:rPr>
          <w:rFonts w:ascii="仿宋_GB2312" w:eastAsia="仿宋_GB2312" w:hAnsi="楷体" w:cs="宋体" w:hint="eastAsia"/>
          <w:color w:val="000000"/>
          <w:kern w:val="0"/>
          <w:sz w:val="32"/>
          <w:szCs w:val="32"/>
        </w:rPr>
        <w:t>三江侗族自治县有小（一）型水库一座，小（二）型水库</w:t>
      </w:r>
      <w:r>
        <w:rPr>
          <w:rFonts w:ascii="仿宋_GB2312" w:eastAsia="仿宋_GB2312" w:hAnsi="楷体" w:cs="宋体"/>
          <w:color w:val="000000"/>
          <w:kern w:val="0"/>
          <w:sz w:val="32"/>
          <w:szCs w:val="32"/>
        </w:rPr>
        <w:t>8</w:t>
      </w:r>
      <w:r>
        <w:rPr>
          <w:rFonts w:ascii="仿宋_GB2312" w:eastAsia="仿宋_GB2312" w:hAnsi="楷体" w:cs="宋体" w:hint="eastAsia"/>
          <w:color w:val="000000"/>
          <w:kern w:val="0"/>
          <w:sz w:val="32"/>
          <w:szCs w:val="32"/>
        </w:rPr>
        <w:t>座，总面积约为</w:t>
      </w:r>
      <w:r>
        <w:rPr>
          <w:rFonts w:ascii="仿宋_GB2312" w:eastAsia="仿宋_GB2312" w:hAnsi="楷体" w:cs="宋体"/>
          <w:color w:val="000000"/>
          <w:kern w:val="0"/>
          <w:sz w:val="32"/>
          <w:szCs w:val="32"/>
        </w:rPr>
        <w:t>7815</w:t>
      </w:r>
      <w:r>
        <w:rPr>
          <w:rFonts w:ascii="仿宋_GB2312" w:eastAsia="仿宋_GB2312" w:hAnsi="楷体" w:cs="宋体" w:hint="eastAsia"/>
          <w:color w:val="000000"/>
          <w:kern w:val="0"/>
          <w:sz w:val="32"/>
          <w:szCs w:val="32"/>
        </w:rPr>
        <w:t>亩，其中大塘坳水库、归纳水库规模最大。山塘在全县各乡镇零星分布，总面积约为</w:t>
      </w:r>
      <w:r>
        <w:rPr>
          <w:rFonts w:ascii="仿宋_GB2312" w:eastAsia="仿宋_GB2312" w:hAnsi="楷体" w:cs="宋体"/>
          <w:color w:val="000000"/>
          <w:kern w:val="0"/>
          <w:sz w:val="32"/>
          <w:szCs w:val="32"/>
        </w:rPr>
        <w:t>480</w:t>
      </w:r>
      <w:r>
        <w:rPr>
          <w:rFonts w:ascii="仿宋_GB2312" w:eastAsia="仿宋_GB2312" w:hAnsi="楷体" w:cs="宋体" w:hint="eastAsia"/>
          <w:color w:val="000000"/>
          <w:kern w:val="0"/>
          <w:sz w:val="32"/>
          <w:szCs w:val="32"/>
        </w:rPr>
        <w:t>亩。</w:t>
      </w:r>
    </w:p>
    <w:p w:rsidR="00C04721" w:rsidRDefault="00C04721" w:rsidP="004B352C">
      <w:pPr>
        <w:widowControl/>
        <w:shd w:val="clear" w:color="auto" w:fill="FFFFFF"/>
        <w:spacing w:line="315" w:lineRule="atLeast"/>
        <w:ind w:firstLineChars="400" w:firstLine="31680"/>
        <w:rPr>
          <w:rFonts w:ascii="仿宋_GB2312" w:eastAsia="仿宋_GB2312" w:hAnsi="楷体" w:cs="宋体"/>
          <w:b/>
          <w:bCs/>
          <w:color w:val="000000"/>
          <w:kern w:val="0"/>
          <w:sz w:val="28"/>
          <w:szCs w:val="28"/>
        </w:rPr>
      </w:pPr>
      <w:r>
        <w:rPr>
          <w:rFonts w:ascii="仿宋_GB2312" w:eastAsia="仿宋_GB2312" w:hAnsi="仿宋" w:cs="仿宋" w:hint="eastAsia"/>
          <w:b/>
          <w:color w:val="000000"/>
          <w:sz w:val="28"/>
          <w:szCs w:val="28"/>
        </w:rPr>
        <w:t>表</w:t>
      </w:r>
      <w:r>
        <w:rPr>
          <w:rFonts w:ascii="仿宋_GB2312" w:eastAsia="仿宋_GB2312" w:hAnsi="仿宋" w:cs="仿宋"/>
          <w:b/>
          <w:color w:val="000000"/>
          <w:sz w:val="28"/>
          <w:szCs w:val="28"/>
        </w:rPr>
        <w:t xml:space="preserve">2-3 </w:t>
      </w:r>
      <w:r>
        <w:rPr>
          <w:rFonts w:ascii="仿宋_GB2312" w:eastAsia="仿宋_GB2312" w:hAnsi="楷体" w:cs="宋体" w:hint="eastAsia"/>
          <w:b/>
          <w:bCs/>
          <w:color w:val="000000"/>
          <w:kern w:val="0"/>
          <w:sz w:val="28"/>
          <w:szCs w:val="28"/>
        </w:rPr>
        <w:t>三江侗族自治县主要水库山塘统计表</w:t>
      </w:r>
    </w:p>
    <w:tbl>
      <w:tblPr>
        <w:tblW w:w="8196"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1701"/>
        <w:gridCol w:w="1842"/>
        <w:gridCol w:w="1701"/>
        <w:gridCol w:w="1960"/>
      </w:tblGrid>
      <w:tr w:rsidR="00C04721">
        <w:trPr>
          <w:trHeight w:val="470"/>
        </w:trPr>
        <w:tc>
          <w:tcPr>
            <w:tcW w:w="99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水库名称</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所处位置</w:t>
            </w:r>
          </w:p>
        </w:tc>
        <w:tc>
          <w:tcPr>
            <w:tcW w:w="184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集雨面积（亩）</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总库容（万</w:t>
            </w:r>
            <w:r>
              <w:rPr>
                <w:rFonts w:ascii="仿宋_GB2312" w:eastAsia="仿宋_GB2312" w:hAnsi="宋体" w:cs="宋体"/>
                <w:sz w:val="24"/>
                <w:szCs w:val="24"/>
              </w:rPr>
              <w:t>m</w:t>
            </w:r>
            <w:r>
              <w:rPr>
                <w:rFonts w:ascii="仿宋_GB2312" w:eastAsia="仿宋_GB2312" w:hAnsi="宋体" w:cs="宋体"/>
                <w:sz w:val="24"/>
                <w:szCs w:val="24"/>
                <w:vertAlign w:val="superscript"/>
              </w:rPr>
              <w:t>3</w:t>
            </w:r>
            <w:r>
              <w:rPr>
                <w:rFonts w:ascii="仿宋_GB2312" w:eastAsia="仿宋_GB2312" w:hAnsi="宋体" w:cs="宋体" w:hint="eastAsia"/>
                <w:sz w:val="24"/>
                <w:szCs w:val="24"/>
              </w:rPr>
              <w:t>）</w:t>
            </w:r>
          </w:p>
        </w:tc>
        <w:tc>
          <w:tcPr>
            <w:tcW w:w="1960"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竣工时间</w:t>
            </w:r>
          </w:p>
        </w:tc>
      </w:tr>
      <w:tr w:rsidR="00C04721">
        <w:trPr>
          <w:trHeight w:val="390"/>
        </w:trPr>
        <w:tc>
          <w:tcPr>
            <w:tcW w:w="99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大塘坳</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独峒镇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1650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204</w:t>
            </w:r>
          </w:p>
        </w:tc>
        <w:tc>
          <w:tcPr>
            <w:tcW w:w="1960"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1969</w:t>
            </w:r>
            <w:r>
              <w:rPr>
                <w:rFonts w:ascii="仿宋_GB2312" w:eastAsia="仿宋_GB2312" w:hAnsi="宋体" w:cs="宋体" w:hint="eastAsia"/>
                <w:sz w:val="24"/>
                <w:szCs w:val="24"/>
              </w:rPr>
              <w:t>年</w:t>
            </w:r>
            <w:r>
              <w:rPr>
                <w:rFonts w:ascii="仿宋_GB2312" w:eastAsia="仿宋_GB2312" w:hAnsi="宋体" w:cs="宋体"/>
                <w:sz w:val="24"/>
                <w:szCs w:val="24"/>
              </w:rPr>
              <w:t>9</w:t>
            </w:r>
            <w:r>
              <w:rPr>
                <w:rFonts w:ascii="仿宋_GB2312" w:eastAsia="仿宋_GB2312" w:hAnsi="宋体" w:cs="宋体"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归纳</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同乐乡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2115</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50</w:t>
            </w:r>
          </w:p>
        </w:tc>
        <w:tc>
          <w:tcPr>
            <w:tcW w:w="1960"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1978</w:t>
            </w:r>
            <w:r>
              <w:rPr>
                <w:rFonts w:ascii="仿宋_GB2312" w:eastAsia="仿宋_GB2312" w:hAnsi="宋体" w:cs="宋体" w:hint="eastAsia"/>
                <w:sz w:val="24"/>
                <w:szCs w:val="24"/>
              </w:rPr>
              <w:t>年</w:t>
            </w:r>
            <w:r>
              <w:rPr>
                <w:rFonts w:ascii="仿宋_GB2312" w:eastAsia="仿宋_GB2312" w:hAnsi="宋体" w:cs="宋体"/>
                <w:sz w:val="24"/>
                <w:szCs w:val="24"/>
              </w:rPr>
              <w:t>1</w:t>
            </w:r>
            <w:r>
              <w:rPr>
                <w:rFonts w:ascii="仿宋_GB2312" w:eastAsia="仿宋_GB2312" w:hAnsi="宋体" w:cs="宋体"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务弄</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八江镇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750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15</w:t>
            </w:r>
          </w:p>
        </w:tc>
        <w:tc>
          <w:tcPr>
            <w:tcW w:w="1960"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1974</w:t>
            </w:r>
            <w:r>
              <w:rPr>
                <w:rFonts w:ascii="仿宋_GB2312" w:eastAsia="仿宋_GB2312" w:hAnsi="宋体" w:cs="宋体" w:hint="eastAsia"/>
                <w:sz w:val="24"/>
                <w:szCs w:val="24"/>
              </w:rPr>
              <w:t>年</w:t>
            </w:r>
            <w:r>
              <w:rPr>
                <w:rFonts w:ascii="仿宋_GB2312" w:eastAsia="仿宋_GB2312" w:hAnsi="宋体" w:cs="宋体"/>
                <w:sz w:val="24"/>
                <w:szCs w:val="24"/>
              </w:rPr>
              <w:t>6</w:t>
            </w:r>
            <w:r>
              <w:rPr>
                <w:rFonts w:ascii="仿宋_GB2312" w:eastAsia="仿宋_GB2312" w:hAnsi="宋体" w:cs="宋体"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桂书</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同乐乡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11</w:t>
            </w:r>
          </w:p>
        </w:tc>
        <w:tc>
          <w:tcPr>
            <w:tcW w:w="1960"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1973</w:t>
            </w:r>
            <w:r>
              <w:rPr>
                <w:rFonts w:ascii="仿宋_GB2312" w:eastAsia="仿宋_GB2312" w:hAnsi="宋体" w:cs="宋体" w:hint="eastAsia"/>
                <w:sz w:val="24"/>
                <w:szCs w:val="24"/>
              </w:rPr>
              <w:t>年</w:t>
            </w:r>
            <w:r>
              <w:rPr>
                <w:rFonts w:ascii="仿宋_GB2312" w:eastAsia="仿宋_GB2312" w:hAnsi="宋体" w:cs="宋体"/>
                <w:sz w:val="24"/>
                <w:szCs w:val="24"/>
              </w:rPr>
              <w:t>4</w:t>
            </w:r>
            <w:r>
              <w:rPr>
                <w:rFonts w:ascii="仿宋_GB2312" w:eastAsia="仿宋_GB2312" w:hAnsi="宋体" w:cs="宋体"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坡头</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老堡乡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1960" w:type="dxa"/>
            <w:vAlign w:val="center"/>
          </w:tcPr>
          <w:p w:rsidR="00C04721" w:rsidRDefault="00C04721">
            <w:pPr>
              <w:jc w:val="center"/>
              <w:rPr>
                <w:rFonts w:ascii="仿宋_GB2312" w:eastAsia="仿宋_GB2312"/>
                <w:sz w:val="24"/>
                <w:szCs w:val="24"/>
              </w:rPr>
            </w:pPr>
            <w:r>
              <w:rPr>
                <w:rFonts w:ascii="仿宋_GB2312" w:eastAsia="仿宋_GB2312"/>
                <w:sz w:val="24"/>
                <w:szCs w:val="24"/>
              </w:rPr>
              <w:t>1975</w:t>
            </w:r>
            <w:r>
              <w:rPr>
                <w:rFonts w:ascii="仿宋_GB2312" w:eastAsia="仿宋_GB2312" w:hint="eastAsia"/>
                <w:sz w:val="24"/>
                <w:szCs w:val="24"/>
              </w:rPr>
              <w:t>年</w:t>
            </w:r>
            <w:r>
              <w:rPr>
                <w:rFonts w:ascii="仿宋_GB2312" w:eastAsia="仿宋_GB2312"/>
                <w:sz w:val="24"/>
                <w:szCs w:val="24"/>
              </w:rPr>
              <w:t>5</w:t>
            </w:r>
            <w:r>
              <w:rPr>
                <w:rFonts w:ascii="仿宋_GB2312" w:eastAsia="仿宋_GB2312"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周牙</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斗江镇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1960" w:type="dxa"/>
            <w:vAlign w:val="center"/>
          </w:tcPr>
          <w:p w:rsidR="00C04721" w:rsidRDefault="00C04721">
            <w:pPr>
              <w:jc w:val="center"/>
              <w:rPr>
                <w:rFonts w:ascii="仿宋_GB2312" w:eastAsia="仿宋_GB2312"/>
                <w:sz w:val="24"/>
                <w:szCs w:val="24"/>
              </w:rPr>
            </w:pPr>
            <w:r>
              <w:rPr>
                <w:rFonts w:ascii="仿宋_GB2312" w:eastAsia="仿宋_GB2312"/>
                <w:sz w:val="24"/>
                <w:szCs w:val="24"/>
              </w:rPr>
              <w:t>1979</w:t>
            </w:r>
            <w:r>
              <w:rPr>
                <w:rFonts w:ascii="仿宋_GB2312" w:eastAsia="仿宋_GB2312" w:hint="eastAsia"/>
                <w:sz w:val="24"/>
                <w:szCs w:val="24"/>
              </w:rPr>
              <w:t>年</w:t>
            </w:r>
            <w:r>
              <w:rPr>
                <w:rFonts w:ascii="仿宋_GB2312" w:eastAsia="仿宋_GB2312"/>
                <w:sz w:val="24"/>
                <w:szCs w:val="24"/>
              </w:rPr>
              <w:t>7</w:t>
            </w:r>
            <w:r>
              <w:rPr>
                <w:rFonts w:ascii="仿宋_GB2312" w:eastAsia="仿宋_GB2312"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唐朝</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独峒镇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1960" w:type="dxa"/>
            <w:vAlign w:val="center"/>
          </w:tcPr>
          <w:p w:rsidR="00C04721" w:rsidRDefault="00C04721">
            <w:pPr>
              <w:jc w:val="center"/>
              <w:rPr>
                <w:rFonts w:ascii="仿宋_GB2312" w:eastAsia="仿宋_GB2312"/>
                <w:sz w:val="24"/>
                <w:szCs w:val="24"/>
              </w:rPr>
            </w:pPr>
            <w:r>
              <w:rPr>
                <w:rFonts w:ascii="仿宋_GB2312" w:eastAsia="仿宋_GB2312"/>
                <w:sz w:val="24"/>
                <w:szCs w:val="24"/>
              </w:rPr>
              <w:t>1977</w:t>
            </w:r>
            <w:r>
              <w:rPr>
                <w:rFonts w:ascii="仿宋_GB2312" w:eastAsia="仿宋_GB2312" w:hint="eastAsia"/>
                <w:sz w:val="24"/>
                <w:szCs w:val="24"/>
              </w:rPr>
              <w:t>年</w:t>
            </w:r>
            <w:r>
              <w:rPr>
                <w:rFonts w:ascii="仿宋_GB2312" w:eastAsia="仿宋_GB2312"/>
                <w:sz w:val="24"/>
                <w:szCs w:val="24"/>
              </w:rPr>
              <w:t>1</w:t>
            </w:r>
            <w:r>
              <w:rPr>
                <w:rFonts w:ascii="仿宋_GB2312" w:eastAsia="仿宋_GB2312"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梅林</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梅林乡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450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1960" w:type="dxa"/>
            <w:vAlign w:val="center"/>
          </w:tcPr>
          <w:p w:rsidR="00C04721" w:rsidRDefault="00C04721">
            <w:pPr>
              <w:jc w:val="center"/>
              <w:rPr>
                <w:rFonts w:ascii="仿宋_GB2312" w:eastAsia="仿宋_GB2312"/>
                <w:sz w:val="24"/>
                <w:szCs w:val="24"/>
              </w:rPr>
            </w:pPr>
            <w:r>
              <w:rPr>
                <w:rFonts w:ascii="仿宋_GB2312" w:eastAsia="仿宋_GB2312"/>
                <w:sz w:val="24"/>
                <w:szCs w:val="24"/>
              </w:rPr>
              <w:t>1976</w:t>
            </w:r>
            <w:r>
              <w:rPr>
                <w:rFonts w:ascii="仿宋_GB2312" w:eastAsia="仿宋_GB2312" w:hint="eastAsia"/>
                <w:sz w:val="24"/>
                <w:szCs w:val="24"/>
              </w:rPr>
              <w:t>年</w:t>
            </w:r>
            <w:r>
              <w:rPr>
                <w:rFonts w:ascii="仿宋_GB2312" w:eastAsia="仿宋_GB2312"/>
                <w:sz w:val="24"/>
                <w:szCs w:val="24"/>
              </w:rPr>
              <w:t>8</w:t>
            </w:r>
            <w:r>
              <w:rPr>
                <w:rFonts w:ascii="仿宋_GB2312" w:eastAsia="仿宋_GB2312"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领榜</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富禄乡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450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1960" w:type="dxa"/>
            <w:vAlign w:val="center"/>
          </w:tcPr>
          <w:p w:rsidR="00C04721" w:rsidRDefault="00C04721">
            <w:pPr>
              <w:jc w:val="center"/>
              <w:rPr>
                <w:rFonts w:ascii="仿宋_GB2312" w:eastAsia="仿宋_GB2312"/>
                <w:sz w:val="24"/>
                <w:szCs w:val="24"/>
              </w:rPr>
            </w:pPr>
            <w:r>
              <w:rPr>
                <w:rFonts w:ascii="仿宋_GB2312" w:eastAsia="仿宋_GB2312"/>
                <w:sz w:val="24"/>
                <w:szCs w:val="24"/>
              </w:rPr>
              <w:t>1974</w:t>
            </w:r>
            <w:r>
              <w:rPr>
                <w:rFonts w:ascii="仿宋_GB2312" w:eastAsia="仿宋_GB2312" w:hint="eastAsia"/>
                <w:sz w:val="24"/>
                <w:szCs w:val="24"/>
              </w:rPr>
              <w:t>年</w:t>
            </w:r>
            <w:r>
              <w:rPr>
                <w:rFonts w:ascii="仿宋_GB2312" w:eastAsia="仿宋_GB2312"/>
                <w:sz w:val="24"/>
                <w:szCs w:val="24"/>
              </w:rPr>
              <w:t>3</w:t>
            </w:r>
            <w:r>
              <w:rPr>
                <w:rFonts w:ascii="仿宋_GB2312" w:eastAsia="仿宋_GB2312" w:hint="eastAsia"/>
                <w:sz w:val="24"/>
                <w:szCs w:val="24"/>
              </w:rPr>
              <w:t>月</w:t>
            </w:r>
          </w:p>
        </w:tc>
      </w:tr>
      <w:tr w:rsidR="00C04721">
        <w:trPr>
          <w:trHeight w:val="390"/>
        </w:trPr>
        <w:tc>
          <w:tcPr>
            <w:tcW w:w="992"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山塘</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全县各乡镇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480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w:t>
            </w:r>
          </w:p>
        </w:tc>
        <w:tc>
          <w:tcPr>
            <w:tcW w:w="1960" w:type="dxa"/>
            <w:vAlign w:val="center"/>
          </w:tcPr>
          <w:p w:rsidR="00C04721" w:rsidRDefault="00C04721">
            <w:pPr>
              <w:jc w:val="center"/>
              <w:rPr>
                <w:rFonts w:ascii="仿宋_GB2312" w:eastAsia="仿宋_GB2312"/>
                <w:sz w:val="24"/>
                <w:szCs w:val="24"/>
              </w:rPr>
            </w:pPr>
          </w:p>
        </w:tc>
      </w:tr>
      <w:tr w:rsidR="00C04721">
        <w:trPr>
          <w:trHeight w:val="390"/>
        </w:trPr>
        <w:tc>
          <w:tcPr>
            <w:tcW w:w="2693" w:type="dxa"/>
            <w:gridSpan w:val="2"/>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合计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8295</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w:t>
            </w:r>
          </w:p>
        </w:tc>
        <w:tc>
          <w:tcPr>
            <w:tcW w:w="1960" w:type="dxa"/>
            <w:vAlign w:val="center"/>
          </w:tcPr>
          <w:p w:rsidR="00C04721" w:rsidRDefault="00C04721">
            <w:pPr>
              <w:jc w:val="center"/>
              <w:rPr>
                <w:rFonts w:ascii="仿宋_GB2312" w:eastAsia="仿宋_GB2312"/>
                <w:sz w:val="24"/>
                <w:szCs w:val="24"/>
              </w:rPr>
            </w:pPr>
          </w:p>
        </w:tc>
      </w:tr>
    </w:tbl>
    <w:p w:rsidR="00C04721" w:rsidRDefault="00C04721" w:rsidP="00C04721">
      <w:pPr>
        <w:widowControl/>
        <w:shd w:val="clear" w:color="auto" w:fill="FFFFFF"/>
        <w:spacing w:line="315" w:lineRule="atLeast"/>
        <w:ind w:firstLineChars="700" w:firstLine="31680"/>
        <w:jc w:val="left"/>
        <w:rPr>
          <w:rFonts w:ascii="仿宋_GB2312" w:eastAsia="仿宋_GB2312" w:hAnsi="楷体" w:cs="宋体"/>
          <w:color w:val="000000"/>
          <w:kern w:val="0"/>
          <w:sz w:val="24"/>
          <w:szCs w:val="24"/>
        </w:rPr>
      </w:pPr>
    </w:p>
    <w:p w:rsidR="00C04721" w:rsidRDefault="00C04721" w:rsidP="004B352C">
      <w:pPr>
        <w:widowControl/>
        <w:shd w:val="clear" w:color="auto" w:fill="FFFFFF"/>
        <w:spacing w:line="315" w:lineRule="atLeast"/>
        <w:ind w:firstLineChars="200" w:firstLine="31680"/>
        <w:jc w:val="left"/>
        <w:rPr>
          <w:rFonts w:ascii="仿宋_GB2312" w:eastAsia="仿宋_GB2312" w:hAnsi="楷体" w:cs="宋体"/>
          <w:b/>
          <w:bCs/>
          <w:color w:val="000000"/>
          <w:kern w:val="0"/>
          <w:sz w:val="32"/>
          <w:szCs w:val="32"/>
        </w:rPr>
      </w:pPr>
    </w:p>
    <w:p w:rsidR="00C04721" w:rsidRPr="00AC13D7" w:rsidRDefault="00C04721" w:rsidP="004B352C">
      <w:pPr>
        <w:widowControl/>
        <w:shd w:val="clear" w:color="auto" w:fill="FFFFFF"/>
        <w:spacing w:line="560" w:lineRule="exact"/>
        <w:ind w:firstLineChars="200" w:firstLine="31680"/>
        <w:jc w:val="left"/>
        <w:rPr>
          <w:rFonts w:ascii="仿宋_GB2312" w:eastAsia="仿宋_GB2312" w:hAnsi="楷体" w:cs="宋体"/>
          <w:b/>
          <w:bCs/>
          <w:color w:val="000000"/>
          <w:kern w:val="0"/>
          <w:sz w:val="32"/>
          <w:szCs w:val="32"/>
        </w:rPr>
      </w:pPr>
      <w:r>
        <w:rPr>
          <w:rFonts w:ascii="仿宋_GB2312" w:eastAsia="仿宋_GB2312" w:hAnsi="楷体" w:cs="宋体"/>
          <w:b/>
          <w:bCs/>
          <w:color w:val="000000"/>
          <w:kern w:val="0"/>
          <w:sz w:val="32"/>
          <w:szCs w:val="32"/>
        </w:rPr>
        <w:t>3.</w:t>
      </w:r>
      <w:r>
        <w:rPr>
          <w:rFonts w:ascii="仿宋_GB2312" w:eastAsia="仿宋_GB2312" w:hAnsi="楷体" w:cs="宋体" w:hint="eastAsia"/>
          <w:b/>
          <w:bCs/>
          <w:color w:val="000000"/>
          <w:kern w:val="0"/>
          <w:sz w:val="32"/>
          <w:szCs w:val="32"/>
        </w:rPr>
        <w:t>池塘。</w:t>
      </w:r>
      <w:r>
        <w:rPr>
          <w:rFonts w:ascii="仿宋_GB2312" w:eastAsia="仿宋_GB2312" w:hint="eastAsia"/>
          <w:sz w:val="32"/>
          <w:szCs w:val="32"/>
        </w:rPr>
        <w:t>三江侗族自治县属丘陵山区</w:t>
      </w:r>
      <w:r>
        <w:rPr>
          <w:rFonts w:ascii="仿宋_GB2312" w:eastAsia="仿宋_GB2312"/>
          <w:sz w:val="32"/>
          <w:szCs w:val="32"/>
        </w:rPr>
        <w:t>,</w:t>
      </w:r>
      <w:r>
        <w:rPr>
          <w:rFonts w:ascii="仿宋_GB2312" w:eastAsia="仿宋_GB2312" w:hint="eastAsia"/>
          <w:sz w:val="32"/>
          <w:szCs w:val="32"/>
        </w:rPr>
        <w:t>受自然条件限制，县内池塘较少，全县仅</w:t>
      </w:r>
      <w:r>
        <w:rPr>
          <w:rFonts w:ascii="仿宋_GB2312" w:eastAsia="仿宋_GB2312"/>
          <w:color w:val="000000"/>
          <w:sz w:val="32"/>
          <w:szCs w:val="32"/>
        </w:rPr>
        <w:t>2925</w:t>
      </w:r>
      <w:r>
        <w:rPr>
          <w:rFonts w:ascii="仿宋_GB2312" w:eastAsia="仿宋_GB2312" w:hint="eastAsia"/>
          <w:sz w:val="32"/>
          <w:szCs w:val="32"/>
        </w:rPr>
        <w:t>亩，且多数分布于山冲、田头、寨边，面积大多不足</w:t>
      </w:r>
      <w:r>
        <w:rPr>
          <w:rFonts w:ascii="仿宋_GB2312" w:eastAsia="仿宋_GB2312"/>
          <w:sz w:val="32"/>
          <w:szCs w:val="32"/>
        </w:rPr>
        <w:t>1</w:t>
      </w:r>
      <w:r>
        <w:rPr>
          <w:rFonts w:ascii="仿宋_GB2312" w:eastAsia="仿宋_GB2312" w:hint="eastAsia"/>
          <w:sz w:val="32"/>
          <w:szCs w:val="32"/>
        </w:rPr>
        <w:t>亩，有的池塘是农户用责任田一角改造而成，面积小的仅为几十平方米。</w:t>
      </w:r>
    </w:p>
    <w:p w:rsidR="00C04721" w:rsidRPr="00AC13D7" w:rsidRDefault="00C04721" w:rsidP="004B352C">
      <w:pPr>
        <w:widowControl/>
        <w:shd w:val="clear" w:color="auto" w:fill="FFFFFF"/>
        <w:spacing w:line="560" w:lineRule="exact"/>
        <w:ind w:firstLineChars="200" w:firstLine="31680"/>
        <w:jc w:val="left"/>
        <w:rPr>
          <w:rFonts w:ascii="仿宋_GB2312" w:eastAsia="仿宋_GB2312" w:hAnsi="楷体" w:cs="宋体"/>
          <w:b/>
          <w:bCs/>
          <w:color w:val="000000"/>
          <w:kern w:val="0"/>
          <w:sz w:val="32"/>
          <w:szCs w:val="32"/>
        </w:rPr>
      </w:pPr>
      <w:r>
        <w:rPr>
          <w:rFonts w:ascii="仿宋_GB2312" w:eastAsia="仿宋_GB2312" w:hAnsi="楷体" w:cs="宋体"/>
          <w:b/>
          <w:bCs/>
          <w:color w:val="000000"/>
          <w:kern w:val="0"/>
          <w:sz w:val="32"/>
          <w:szCs w:val="32"/>
        </w:rPr>
        <w:t>4.</w:t>
      </w:r>
      <w:r>
        <w:rPr>
          <w:rFonts w:ascii="仿宋_GB2312" w:eastAsia="仿宋_GB2312" w:hAnsi="楷体" w:cs="宋体" w:hint="eastAsia"/>
          <w:b/>
          <w:bCs/>
          <w:color w:val="000000"/>
          <w:kern w:val="0"/>
          <w:sz w:val="32"/>
          <w:szCs w:val="32"/>
        </w:rPr>
        <w:t>宜渔水稻田。</w:t>
      </w:r>
      <w:r>
        <w:rPr>
          <w:rFonts w:ascii="仿宋_GB2312" w:eastAsia="仿宋_GB2312" w:hint="eastAsia"/>
          <w:sz w:val="32"/>
          <w:szCs w:val="32"/>
        </w:rPr>
        <w:t>三江侗族自治县稻田养鱼历史悠久，宜渔水稻田面积</w:t>
      </w:r>
      <w:r>
        <w:rPr>
          <w:rFonts w:ascii="仿宋_GB2312" w:eastAsia="仿宋_GB2312"/>
          <w:sz w:val="32"/>
          <w:szCs w:val="32"/>
        </w:rPr>
        <w:t>8</w:t>
      </w:r>
      <w:r>
        <w:rPr>
          <w:rFonts w:ascii="仿宋_GB2312" w:eastAsia="仿宋_GB2312" w:hint="eastAsia"/>
          <w:sz w:val="32"/>
          <w:szCs w:val="32"/>
        </w:rPr>
        <w:t>万亩，主要分布在同乐、良口、林溪等乡镇。</w:t>
      </w:r>
    </w:p>
    <w:p w:rsidR="00C04721" w:rsidRDefault="00C04721">
      <w:pPr>
        <w:spacing w:line="560" w:lineRule="exact"/>
        <w:ind w:firstLine="640"/>
        <w:jc w:val="center"/>
        <w:rPr>
          <w:rFonts w:ascii="仿宋_GB2312" w:eastAsia="仿宋_GB2312" w:hAnsi="仿宋" w:cs="仿宋"/>
          <w:b/>
          <w:color w:val="000000"/>
          <w:sz w:val="28"/>
          <w:szCs w:val="28"/>
        </w:rPr>
      </w:pPr>
      <w:r>
        <w:rPr>
          <w:rFonts w:ascii="仿宋_GB2312" w:eastAsia="仿宋_GB2312" w:hAnsi="仿宋" w:cs="仿宋" w:hint="eastAsia"/>
          <w:b/>
          <w:color w:val="000000"/>
          <w:sz w:val="28"/>
          <w:szCs w:val="28"/>
        </w:rPr>
        <w:t>表</w:t>
      </w:r>
      <w:r>
        <w:rPr>
          <w:rFonts w:ascii="仿宋_GB2312" w:eastAsia="仿宋_GB2312" w:hAnsi="仿宋" w:cs="仿宋"/>
          <w:b/>
          <w:color w:val="000000"/>
          <w:sz w:val="28"/>
          <w:szCs w:val="28"/>
        </w:rPr>
        <w:t xml:space="preserve">2-4 </w:t>
      </w:r>
      <w:r>
        <w:rPr>
          <w:rFonts w:ascii="仿宋_GB2312" w:eastAsia="仿宋_GB2312" w:hAnsi="仿宋" w:cs="仿宋" w:hint="eastAsia"/>
          <w:b/>
          <w:color w:val="000000"/>
          <w:sz w:val="28"/>
          <w:szCs w:val="28"/>
        </w:rPr>
        <w:t>三江侗族自治县</w:t>
      </w:r>
      <w:r>
        <w:rPr>
          <w:rFonts w:ascii="仿宋_GB2312" w:eastAsia="仿宋_GB2312" w:hAnsi="楷体" w:cs="宋体" w:hint="eastAsia"/>
          <w:b/>
          <w:bCs/>
          <w:color w:val="000000"/>
          <w:kern w:val="0"/>
          <w:sz w:val="28"/>
          <w:szCs w:val="28"/>
        </w:rPr>
        <w:t>宜渔水稻田</w:t>
      </w:r>
      <w:r>
        <w:rPr>
          <w:rFonts w:ascii="仿宋_GB2312" w:eastAsia="仿宋_GB2312" w:hAnsi="仿宋" w:cs="仿宋" w:hint="eastAsia"/>
          <w:b/>
          <w:color w:val="000000"/>
          <w:sz w:val="28"/>
          <w:szCs w:val="28"/>
        </w:rPr>
        <w:t>分布表</w:t>
      </w:r>
      <w:r>
        <w:rPr>
          <w:rFonts w:ascii="仿宋_GB2312" w:eastAsia="仿宋_GB2312" w:hAnsi="仿宋" w:cs="仿宋"/>
          <w:b/>
          <w:color w:val="000000"/>
          <w:sz w:val="28"/>
          <w:szCs w:val="28"/>
        </w:rPr>
        <w:t xml:space="preserve"> </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3685"/>
        <w:gridCol w:w="2552"/>
      </w:tblGrid>
      <w:tr w:rsidR="00C04721" w:rsidTr="004C2CBD">
        <w:trPr>
          <w:trHeight w:val="407"/>
        </w:trPr>
        <w:tc>
          <w:tcPr>
            <w:tcW w:w="2127"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b/>
                <w:color w:val="000000"/>
                <w:kern w:val="0"/>
                <w:sz w:val="24"/>
                <w:szCs w:val="24"/>
              </w:rPr>
              <w:t>乡、镇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b/>
                <w:color w:val="000000"/>
                <w:kern w:val="0"/>
                <w:sz w:val="24"/>
                <w:szCs w:val="24"/>
              </w:rPr>
              <w:t>宜渔水稻田所在位置</w:t>
            </w:r>
          </w:p>
        </w:tc>
        <w:tc>
          <w:tcPr>
            <w:tcW w:w="2552"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b/>
                <w:color w:val="000000"/>
                <w:kern w:val="0"/>
                <w:sz w:val="24"/>
                <w:szCs w:val="24"/>
              </w:rPr>
              <w:t>面积（亩）</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古宜镇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600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斗江镇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700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丹洲镇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仿宋_GB2312" w:eastAsia="仿宋_GB2312" w:hAnsi="宋体" w:cs="仿宋_GB2312"/>
                <w:color w:val="000000"/>
                <w:kern w:val="0"/>
                <w:sz w:val="24"/>
                <w:szCs w:val="24"/>
              </w:rPr>
              <w:t>595</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独峒镇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11800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八江镇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8000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林溪镇</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8000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同乐苗族乡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10000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梅林乡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3600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富禄苗族乡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8800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洋溪乡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6900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良口乡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仿宋_GB2312" w:eastAsia="仿宋_GB2312" w:hAnsi="宋体" w:cs="仿宋_GB2312"/>
                <w:color w:val="000000"/>
                <w:kern w:val="0"/>
                <w:sz w:val="24"/>
                <w:szCs w:val="24"/>
              </w:rPr>
              <w:t>10000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老堡乡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仿宋_GB2312" w:eastAsia="仿宋_GB2312" w:hAnsi="宋体" w:cs="仿宋_GB2312"/>
                <w:color w:val="000000"/>
                <w:kern w:val="0"/>
                <w:sz w:val="24"/>
                <w:szCs w:val="24"/>
              </w:rPr>
              <w:t>4400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高基瑶族乡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仿宋_GB2312" w:eastAsia="仿宋_GB2312" w:hAnsi="宋体" w:cs="仿宋_GB2312"/>
                <w:color w:val="000000"/>
                <w:kern w:val="0"/>
                <w:sz w:val="24"/>
                <w:szCs w:val="24"/>
              </w:rPr>
              <w:t>400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和平乡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宋体" w:hAnsi="宋体" w:cs="宋体"/>
                <w:color w:val="000000"/>
                <w:kern w:val="0"/>
                <w:szCs w:val="21"/>
              </w:rPr>
              <w:t>400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仿宋" w:cs="仿宋"/>
                <w:color w:val="000000"/>
                <w:sz w:val="24"/>
                <w:szCs w:val="24"/>
              </w:rPr>
            </w:pPr>
            <w:r w:rsidRPr="004C2CBD">
              <w:rPr>
                <w:rFonts w:ascii="仿宋_GB2312" w:eastAsia="仿宋_GB2312" w:hAnsi="宋体" w:cs="仿宋_GB2312" w:hint="eastAsia"/>
                <w:color w:val="000000"/>
                <w:kern w:val="0"/>
                <w:sz w:val="24"/>
                <w:szCs w:val="24"/>
              </w:rPr>
              <w:t>程村乡</w:t>
            </w:r>
          </w:p>
        </w:tc>
        <w:tc>
          <w:tcPr>
            <w:tcW w:w="3685"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color w:val="000000"/>
                <w:kern w:val="0"/>
                <w:sz w:val="24"/>
                <w:szCs w:val="24"/>
              </w:rPr>
              <w:t>辖区保水稻田</w:t>
            </w: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仿宋_GB2312" w:eastAsia="仿宋_GB2312" w:hAnsi="宋体" w:cs="仿宋_GB2312"/>
                <w:color w:val="000000"/>
                <w:kern w:val="0"/>
                <w:sz w:val="24"/>
                <w:szCs w:val="24"/>
              </w:rPr>
              <w:t>400</w:t>
            </w:r>
          </w:p>
        </w:tc>
      </w:tr>
      <w:tr w:rsidR="00C04721" w:rsidTr="004C2CBD">
        <w:tc>
          <w:tcPr>
            <w:tcW w:w="2127" w:type="dxa"/>
            <w:vAlign w:val="center"/>
          </w:tcPr>
          <w:p w:rsidR="00C04721" w:rsidRPr="004C2CBD" w:rsidRDefault="00C04721" w:rsidP="004C2CBD">
            <w:pPr>
              <w:widowControl/>
              <w:jc w:val="center"/>
              <w:textAlignment w:val="center"/>
              <w:rPr>
                <w:rFonts w:ascii="仿宋_GB2312" w:eastAsia="仿宋_GB2312" w:hAnsi="宋体" w:cs="宋体"/>
                <w:b/>
                <w:color w:val="000000"/>
                <w:kern w:val="0"/>
                <w:sz w:val="24"/>
                <w:szCs w:val="24"/>
              </w:rPr>
            </w:pPr>
            <w:r w:rsidRPr="004C2CBD">
              <w:rPr>
                <w:rFonts w:ascii="仿宋_GB2312" w:eastAsia="仿宋_GB2312" w:hAnsi="宋体" w:cs="仿宋_GB2312" w:hint="eastAsia"/>
                <w:b/>
                <w:color w:val="000000"/>
                <w:kern w:val="0"/>
                <w:sz w:val="24"/>
                <w:szCs w:val="24"/>
              </w:rPr>
              <w:t>合</w:t>
            </w:r>
            <w:r w:rsidRPr="004C2CBD">
              <w:rPr>
                <w:rFonts w:ascii="仿宋_GB2312" w:eastAsia="仿宋_GB2312" w:hAnsi="宋体" w:cs="仿宋_GB2312"/>
                <w:b/>
                <w:color w:val="000000"/>
                <w:kern w:val="0"/>
                <w:sz w:val="24"/>
                <w:szCs w:val="24"/>
              </w:rPr>
              <w:t xml:space="preserve">    </w:t>
            </w:r>
            <w:r w:rsidRPr="004C2CBD">
              <w:rPr>
                <w:rFonts w:ascii="仿宋_GB2312" w:eastAsia="仿宋_GB2312" w:hAnsi="宋体" w:cs="仿宋_GB2312" w:hint="eastAsia"/>
                <w:b/>
                <w:color w:val="000000"/>
                <w:kern w:val="0"/>
                <w:sz w:val="24"/>
                <w:szCs w:val="24"/>
              </w:rPr>
              <w:t>计</w:t>
            </w:r>
          </w:p>
        </w:tc>
        <w:tc>
          <w:tcPr>
            <w:tcW w:w="3685" w:type="dxa"/>
            <w:vAlign w:val="center"/>
          </w:tcPr>
          <w:p w:rsidR="00C04721" w:rsidRPr="004C2CBD" w:rsidRDefault="00C04721" w:rsidP="004C2CBD">
            <w:pPr>
              <w:jc w:val="center"/>
              <w:rPr>
                <w:rFonts w:ascii="仿宋_GB2312" w:eastAsia="仿宋_GB2312" w:hAnsi="宋体" w:cs="宋体"/>
                <w:b/>
                <w:color w:val="000000"/>
                <w:kern w:val="0"/>
                <w:sz w:val="24"/>
                <w:szCs w:val="24"/>
              </w:rPr>
            </w:pPr>
          </w:p>
        </w:tc>
        <w:tc>
          <w:tcPr>
            <w:tcW w:w="2552" w:type="dxa"/>
            <w:vAlign w:val="center"/>
          </w:tcPr>
          <w:p w:rsidR="00C04721" w:rsidRPr="004C2CBD" w:rsidRDefault="00C04721" w:rsidP="004C2CBD">
            <w:pPr>
              <w:widowControl/>
              <w:jc w:val="center"/>
              <w:textAlignment w:val="center"/>
              <w:rPr>
                <w:rFonts w:ascii="仿宋_GB2312" w:eastAsia="仿宋_GB2312" w:hAnsi="宋体" w:cs="Arial"/>
                <w:color w:val="000000"/>
                <w:sz w:val="24"/>
                <w:szCs w:val="24"/>
              </w:rPr>
            </w:pPr>
            <w:r w:rsidRPr="004C2CBD">
              <w:rPr>
                <w:rFonts w:ascii="仿宋_GB2312" w:eastAsia="仿宋_GB2312" w:hAnsi="宋体" w:cs="仿宋_GB2312"/>
                <w:color w:val="000000"/>
                <w:kern w:val="0"/>
                <w:sz w:val="24"/>
                <w:szCs w:val="24"/>
              </w:rPr>
              <w:t>74595</w:t>
            </w:r>
          </w:p>
        </w:tc>
      </w:tr>
    </w:tbl>
    <w:p w:rsidR="00C04721" w:rsidRPr="00AC13D7" w:rsidRDefault="00C04721" w:rsidP="00C04721">
      <w:pPr>
        <w:widowControl/>
        <w:shd w:val="clear" w:color="auto" w:fill="FFFFFF"/>
        <w:spacing w:line="560" w:lineRule="exact"/>
        <w:ind w:firstLineChars="200" w:firstLine="31680"/>
        <w:jc w:val="left"/>
        <w:rPr>
          <w:rFonts w:ascii="黑体" w:eastAsia="黑体" w:hAnsi="宋体" w:cs="宋体"/>
          <w:color w:val="000000"/>
          <w:kern w:val="0"/>
          <w:sz w:val="32"/>
          <w:szCs w:val="32"/>
        </w:rPr>
      </w:pPr>
      <w:r w:rsidRPr="00AC13D7">
        <w:rPr>
          <w:rFonts w:ascii="黑体" w:eastAsia="黑体" w:hAnsi="宋体" w:cs="宋体" w:hint="eastAsia"/>
          <w:color w:val="000000"/>
          <w:kern w:val="0"/>
          <w:sz w:val="32"/>
          <w:szCs w:val="32"/>
        </w:rPr>
        <w:t>二、自然气候条件</w:t>
      </w:r>
    </w:p>
    <w:p w:rsidR="00C04721" w:rsidRDefault="00C04721" w:rsidP="004B352C">
      <w:pPr>
        <w:spacing w:line="560" w:lineRule="exact"/>
        <w:ind w:leftChars="72" w:left="31680" w:firstLineChars="196" w:firstLine="31680"/>
        <w:rPr>
          <w:rFonts w:ascii="仿宋_GB2312" w:eastAsia="仿宋_GB2312" w:hAnsi="_x000B__x000C_"/>
          <w:spacing w:val="15"/>
          <w:sz w:val="32"/>
          <w:szCs w:val="32"/>
        </w:rPr>
      </w:pPr>
      <w:r w:rsidRPr="00AC13D7">
        <w:rPr>
          <w:rFonts w:ascii="楷体_GB2312" w:eastAsia="楷体_GB2312" w:hAnsi="宋体" w:cs="宋体" w:hint="eastAsia"/>
          <w:bCs/>
          <w:sz w:val="32"/>
          <w:szCs w:val="32"/>
        </w:rPr>
        <w:t>（一）气候类型</w:t>
      </w:r>
      <w:r w:rsidRPr="00AC13D7">
        <w:rPr>
          <w:rFonts w:ascii="楷体_GB2312" w:eastAsia="楷体_GB2312" w:hAnsi="_x000B__x000C_" w:hint="eastAsia"/>
          <w:bCs/>
          <w:spacing w:val="15"/>
          <w:sz w:val="32"/>
          <w:szCs w:val="32"/>
        </w:rPr>
        <w:t>。</w:t>
      </w:r>
      <w:r>
        <w:rPr>
          <w:rFonts w:ascii="仿宋_GB2312" w:eastAsia="仿宋_GB2312" w:hAnsi="_x000B__x000C_" w:hint="eastAsia"/>
          <w:spacing w:val="15"/>
          <w:sz w:val="32"/>
          <w:szCs w:val="32"/>
        </w:rPr>
        <w:t>三江侗族自治县处于低纬度地区，属于中亚热带、南岭湿润季风气候区。全年平均气温为</w:t>
      </w:r>
      <w:r>
        <w:rPr>
          <w:rFonts w:ascii="仿宋_GB2312" w:eastAsia="仿宋_GB2312" w:hAnsi="_x000B__x000C_"/>
          <w:spacing w:val="15"/>
          <w:sz w:val="32"/>
          <w:szCs w:val="32"/>
        </w:rPr>
        <w:t>17</w:t>
      </w:r>
      <w:r>
        <w:rPr>
          <w:rFonts w:ascii="仿宋_GB2312" w:eastAsia="仿宋_GB2312" w:hAnsi="_x000B__x000C_" w:hint="eastAsia"/>
          <w:spacing w:val="15"/>
          <w:sz w:val="32"/>
          <w:szCs w:val="32"/>
        </w:rPr>
        <w:t>℃至</w:t>
      </w:r>
      <w:r>
        <w:rPr>
          <w:rFonts w:ascii="仿宋_GB2312" w:eastAsia="仿宋_GB2312" w:hAnsi="_x000B__x000C_"/>
          <w:spacing w:val="15"/>
          <w:sz w:val="32"/>
          <w:szCs w:val="32"/>
        </w:rPr>
        <w:t>19</w:t>
      </w:r>
      <w:r>
        <w:rPr>
          <w:rFonts w:ascii="仿宋_GB2312" w:eastAsia="仿宋_GB2312" w:hAnsi="_x000B__x000C_" w:hint="eastAsia"/>
          <w:spacing w:val="15"/>
          <w:sz w:val="32"/>
          <w:szCs w:val="32"/>
        </w:rPr>
        <w:t>℃之间。雨热同季，寒暑分明，春季寒潮阴雨，夏季暴雨高温，伏秋易旱，冬有霜雪。</w:t>
      </w:r>
    </w:p>
    <w:p w:rsidR="00C04721" w:rsidRPr="00AC13D7" w:rsidRDefault="00C04721" w:rsidP="004B352C">
      <w:pPr>
        <w:spacing w:line="560" w:lineRule="exact"/>
        <w:ind w:leftChars="72" w:left="31680" w:firstLineChars="196" w:firstLine="31680"/>
        <w:rPr>
          <w:rFonts w:ascii="仿宋_GB2312" w:eastAsia="仿宋_GB2312" w:hAnsi="_x000B__x000C_"/>
          <w:spacing w:val="15"/>
          <w:sz w:val="32"/>
          <w:szCs w:val="32"/>
        </w:rPr>
      </w:pPr>
      <w:r w:rsidRPr="00AC13D7">
        <w:rPr>
          <w:rFonts w:ascii="楷体_GB2312" w:eastAsia="楷体_GB2312" w:hint="eastAsia"/>
          <w:bCs/>
          <w:sz w:val="32"/>
          <w:szCs w:val="32"/>
        </w:rPr>
        <w:t>（二）气温、日照。</w:t>
      </w:r>
      <w:r>
        <w:rPr>
          <w:rFonts w:ascii="仿宋_GB2312" w:eastAsia="仿宋_GB2312" w:hint="eastAsia"/>
          <w:sz w:val="32"/>
          <w:szCs w:val="32"/>
        </w:rPr>
        <w:t>三江侗族自治县多年平均气温</w:t>
      </w:r>
      <w:r>
        <w:rPr>
          <w:rFonts w:ascii="仿宋_GB2312" w:eastAsia="仿宋_GB2312"/>
          <w:sz w:val="32"/>
          <w:szCs w:val="32"/>
        </w:rPr>
        <w:t>17</w:t>
      </w:r>
      <w:r>
        <w:rPr>
          <w:rFonts w:ascii="仿宋_GB2312" w:eastAsia="仿宋_GB2312" w:hint="eastAsia"/>
          <w:sz w:val="32"/>
          <w:szCs w:val="32"/>
        </w:rPr>
        <w:t>℃至</w:t>
      </w:r>
      <w:r>
        <w:rPr>
          <w:rFonts w:ascii="仿宋_GB2312" w:eastAsia="仿宋_GB2312"/>
          <w:sz w:val="32"/>
          <w:szCs w:val="32"/>
        </w:rPr>
        <w:t>19</w:t>
      </w:r>
      <w:r>
        <w:rPr>
          <w:rFonts w:ascii="仿宋_GB2312" w:eastAsia="仿宋_GB2312" w:hint="eastAsia"/>
          <w:sz w:val="32"/>
          <w:szCs w:val="32"/>
        </w:rPr>
        <w:t>℃之间。南北气温相差</w:t>
      </w:r>
      <w:r>
        <w:rPr>
          <w:rFonts w:ascii="仿宋_GB2312" w:eastAsia="仿宋_GB2312"/>
          <w:sz w:val="32"/>
          <w:szCs w:val="32"/>
        </w:rPr>
        <w:t>1</w:t>
      </w:r>
      <w:r>
        <w:rPr>
          <w:rFonts w:ascii="仿宋_GB2312" w:eastAsia="仿宋_GB2312" w:hint="eastAsia"/>
          <w:sz w:val="32"/>
          <w:szCs w:val="32"/>
        </w:rPr>
        <w:t>℃至</w:t>
      </w:r>
      <w:r>
        <w:rPr>
          <w:rFonts w:ascii="仿宋_GB2312" w:eastAsia="仿宋_GB2312"/>
          <w:sz w:val="32"/>
          <w:szCs w:val="32"/>
        </w:rPr>
        <w:t>2</w:t>
      </w:r>
      <w:r>
        <w:rPr>
          <w:rFonts w:ascii="仿宋_GB2312" w:eastAsia="仿宋_GB2312" w:hint="eastAsia"/>
          <w:sz w:val="32"/>
          <w:szCs w:val="32"/>
        </w:rPr>
        <w:t>℃。极端最高气温</w:t>
      </w:r>
      <w:r>
        <w:rPr>
          <w:rFonts w:ascii="仿宋_GB2312" w:eastAsia="仿宋_GB2312"/>
          <w:sz w:val="32"/>
          <w:szCs w:val="32"/>
        </w:rPr>
        <w:t>39.5</w:t>
      </w:r>
      <w:r>
        <w:rPr>
          <w:rFonts w:ascii="仿宋_GB2312" w:eastAsia="仿宋_GB2312" w:hint="eastAsia"/>
          <w:sz w:val="32"/>
          <w:szCs w:val="32"/>
        </w:rPr>
        <w:t>℃，最低气温零下</w:t>
      </w:r>
      <w:r>
        <w:rPr>
          <w:rFonts w:ascii="仿宋_GB2312" w:eastAsia="仿宋_GB2312"/>
          <w:sz w:val="32"/>
          <w:szCs w:val="32"/>
        </w:rPr>
        <w:t>5</w:t>
      </w:r>
      <w:r>
        <w:rPr>
          <w:rFonts w:ascii="仿宋_GB2312" w:eastAsia="仿宋_GB2312" w:hint="eastAsia"/>
          <w:sz w:val="32"/>
          <w:szCs w:val="32"/>
        </w:rPr>
        <w:t>℃。活动积温</w:t>
      </w:r>
      <w:r>
        <w:rPr>
          <w:rFonts w:ascii="仿宋_GB2312" w:eastAsia="仿宋_GB2312"/>
          <w:sz w:val="32"/>
          <w:szCs w:val="32"/>
        </w:rPr>
        <w:t>20</w:t>
      </w:r>
      <w:r>
        <w:rPr>
          <w:rFonts w:ascii="仿宋_GB2312" w:eastAsia="仿宋_GB2312" w:hint="eastAsia"/>
          <w:sz w:val="32"/>
          <w:szCs w:val="32"/>
        </w:rPr>
        <w:t>℃以上的间隔日数</w:t>
      </w:r>
      <w:r>
        <w:rPr>
          <w:rFonts w:ascii="仿宋_GB2312" w:eastAsia="仿宋_GB2312"/>
          <w:sz w:val="32"/>
          <w:szCs w:val="32"/>
        </w:rPr>
        <w:t>149</w:t>
      </w:r>
      <w:r>
        <w:rPr>
          <w:rFonts w:ascii="仿宋_GB2312" w:eastAsia="仿宋_GB2312" w:hint="eastAsia"/>
          <w:sz w:val="32"/>
          <w:szCs w:val="32"/>
        </w:rPr>
        <w:t>天，活动积温日平均在</w:t>
      </w:r>
      <w:r>
        <w:rPr>
          <w:rFonts w:ascii="仿宋_GB2312" w:eastAsia="仿宋_GB2312"/>
          <w:sz w:val="32"/>
          <w:szCs w:val="32"/>
        </w:rPr>
        <w:t>15</w:t>
      </w:r>
      <w:r>
        <w:rPr>
          <w:rFonts w:ascii="仿宋_GB2312" w:eastAsia="仿宋_GB2312" w:hint="eastAsia"/>
          <w:sz w:val="32"/>
          <w:szCs w:val="32"/>
        </w:rPr>
        <w:t>℃以上的间隔日数为</w:t>
      </w:r>
      <w:r>
        <w:rPr>
          <w:rFonts w:ascii="仿宋_GB2312" w:eastAsia="仿宋_GB2312"/>
          <w:sz w:val="32"/>
          <w:szCs w:val="32"/>
        </w:rPr>
        <w:t>210.2</w:t>
      </w:r>
      <w:r>
        <w:rPr>
          <w:rFonts w:ascii="仿宋_GB2312" w:eastAsia="仿宋_GB2312" w:hint="eastAsia"/>
          <w:sz w:val="32"/>
          <w:szCs w:val="32"/>
        </w:rPr>
        <w:t>天。气温条件适合鱼类繁殖生长。多年平均日照时数</w:t>
      </w:r>
      <w:r>
        <w:rPr>
          <w:rFonts w:ascii="仿宋_GB2312" w:eastAsia="仿宋_GB2312"/>
          <w:sz w:val="32"/>
          <w:szCs w:val="32"/>
        </w:rPr>
        <w:t>1334.3</w:t>
      </w:r>
      <w:r>
        <w:rPr>
          <w:rFonts w:ascii="仿宋_GB2312" w:eastAsia="仿宋_GB2312" w:hint="eastAsia"/>
          <w:sz w:val="32"/>
          <w:szCs w:val="32"/>
        </w:rPr>
        <w:t>小时，最长的为</w:t>
      </w:r>
      <w:r>
        <w:rPr>
          <w:rFonts w:ascii="仿宋_GB2312" w:eastAsia="仿宋_GB2312"/>
          <w:sz w:val="32"/>
          <w:szCs w:val="32"/>
        </w:rPr>
        <w:t>1740.5</w:t>
      </w:r>
      <w:r>
        <w:rPr>
          <w:rFonts w:ascii="仿宋_GB2312" w:eastAsia="仿宋_GB2312" w:hint="eastAsia"/>
          <w:sz w:val="32"/>
          <w:szCs w:val="32"/>
        </w:rPr>
        <w:t>小时，最短为</w:t>
      </w:r>
      <w:r>
        <w:rPr>
          <w:rFonts w:ascii="仿宋_GB2312" w:eastAsia="仿宋_GB2312"/>
          <w:sz w:val="32"/>
          <w:szCs w:val="32"/>
        </w:rPr>
        <w:t>1149.2</w:t>
      </w:r>
      <w:r>
        <w:rPr>
          <w:rFonts w:ascii="仿宋_GB2312" w:eastAsia="仿宋_GB2312" w:hint="eastAsia"/>
          <w:sz w:val="32"/>
          <w:szCs w:val="32"/>
        </w:rPr>
        <w:t>小时。太阳辐射（包括直接和间接辐射）总量为</w:t>
      </w:r>
      <w:r>
        <w:rPr>
          <w:rFonts w:ascii="仿宋_GB2312" w:eastAsia="仿宋_GB2312"/>
          <w:sz w:val="32"/>
          <w:szCs w:val="32"/>
        </w:rPr>
        <w:t>89.69</w:t>
      </w:r>
      <w:r>
        <w:rPr>
          <w:rFonts w:ascii="仿宋_GB2312" w:eastAsia="仿宋_GB2312" w:hint="eastAsia"/>
          <w:sz w:val="32"/>
          <w:szCs w:val="32"/>
        </w:rPr>
        <w:t>千卡</w:t>
      </w:r>
      <w:r>
        <w:rPr>
          <w:rFonts w:ascii="仿宋_GB2312" w:eastAsia="仿宋_GB2312"/>
          <w:sz w:val="32"/>
          <w:szCs w:val="32"/>
        </w:rPr>
        <w:t>/</w:t>
      </w:r>
      <w:r>
        <w:rPr>
          <w:rFonts w:ascii="仿宋_GB2312" w:eastAsia="仿宋_GB2312" w:hint="eastAsia"/>
          <w:sz w:val="32"/>
          <w:szCs w:val="32"/>
        </w:rPr>
        <w:t>厘米</w:t>
      </w:r>
      <w:r>
        <w:rPr>
          <w:rFonts w:ascii="仿宋_GB2312" w:eastAsia="仿宋_GB2312"/>
          <w:sz w:val="32"/>
          <w:szCs w:val="32"/>
          <w:vertAlign w:val="superscript"/>
        </w:rPr>
        <w:t>2</w:t>
      </w:r>
      <w:r>
        <w:rPr>
          <w:rFonts w:ascii="仿宋_GB2312" w:eastAsia="仿宋_GB2312"/>
          <w:sz w:val="32"/>
          <w:szCs w:val="32"/>
        </w:rPr>
        <w:t>/</w:t>
      </w:r>
      <w:r>
        <w:rPr>
          <w:rFonts w:ascii="仿宋_GB2312" w:eastAsia="仿宋_GB2312" w:hint="eastAsia"/>
          <w:sz w:val="32"/>
          <w:szCs w:val="32"/>
        </w:rPr>
        <w:t>年，日照能够满足鱼类的生长需要。</w:t>
      </w:r>
    </w:p>
    <w:p w:rsidR="00C04721" w:rsidRDefault="00C04721" w:rsidP="004B352C">
      <w:pPr>
        <w:spacing w:line="560" w:lineRule="exact"/>
        <w:ind w:leftChars="95" w:left="31680" w:firstLine="600"/>
        <w:rPr>
          <w:rFonts w:ascii="仿宋_GB2312" w:eastAsia="仿宋_GB2312" w:hAnsi="楷体" w:cs="宋体"/>
          <w:color w:val="000000"/>
          <w:kern w:val="0"/>
          <w:sz w:val="32"/>
          <w:szCs w:val="32"/>
        </w:rPr>
      </w:pPr>
      <w:r w:rsidRPr="00AC13D7">
        <w:rPr>
          <w:rFonts w:ascii="楷体_GB2312" w:eastAsia="楷体_GB2312" w:hAnsi="楷体" w:cs="宋体" w:hint="eastAsia"/>
          <w:bCs/>
          <w:color w:val="000000"/>
          <w:kern w:val="0"/>
          <w:sz w:val="32"/>
          <w:szCs w:val="32"/>
        </w:rPr>
        <w:t>（三）降雨量。</w:t>
      </w:r>
      <w:r>
        <w:rPr>
          <w:rFonts w:ascii="仿宋_GB2312" w:eastAsia="仿宋_GB2312" w:hint="eastAsia"/>
          <w:sz w:val="32"/>
          <w:szCs w:val="32"/>
        </w:rPr>
        <w:t>三江侗族自治县处于融水、永福两个降雨中心的边缘，雨量充沛。年均降雨量为</w:t>
      </w:r>
      <w:r>
        <w:rPr>
          <w:rFonts w:ascii="仿宋_GB2312" w:eastAsia="仿宋_GB2312"/>
          <w:sz w:val="32"/>
          <w:szCs w:val="32"/>
        </w:rPr>
        <w:t>1548</w:t>
      </w:r>
      <w:r>
        <w:rPr>
          <w:rFonts w:ascii="仿宋_GB2312" w:eastAsia="仿宋_GB2312" w:hint="eastAsia"/>
          <w:sz w:val="32"/>
          <w:szCs w:val="32"/>
        </w:rPr>
        <w:t>毫米，多年平均雨日</w:t>
      </w:r>
      <w:r>
        <w:rPr>
          <w:rFonts w:ascii="仿宋_GB2312" w:eastAsia="仿宋_GB2312"/>
          <w:sz w:val="32"/>
          <w:szCs w:val="32"/>
        </w:rPr>
        <w:t>175</w:t>
      </w:r>
      <w:r>
        <w:rPr>
          <w:rFonts w:ascii="仿宋_GB2312" w:eastAsia="仿宋_GB2312" w:hint="eastAsia"/>
          <w:sz w:val="32"/>
          <w:szCs w:val="32"/>
        </w:rPr>
        <w:t>天。春季（</w:t>
      </w:r>
      <w:r>
        <w:rPr>
          <w:rFonts w:ascii="仿宋_GB2312" w:eastAsia="仿宋_GB2312"/>
          <w:sz w:val="32"/>
          <w:szCs w:val="32"/>
        </w:rPr>
        <w:t>3</w:t>
      </w:r>
      <w:r>
        <w:rPr>
          <w:rFonts w:ascii="仿宋_GB2312" w:eastAsia="仿宋_GB2312"/>
          <w:sz w:val="32"/>
          <w:szCs w:val="32"/>
        </w:rPr>
        <w:t>—</w:t>
      </w:r>
      <w:r>
        <w:rPr>
          <w:rFonts w:ascii="仿宋_GB2312" w:eastAsia="仿宋_GB2312"/>
          <w:sz w:val="32"/>
          <w:szCs w:val="32"/>
        </w:rPr>
        <w:t>5</w:t>
      </w:r>
      <w:r>
        <w:rPr>
          <w:rFonts w:ascii="仿宋_GB2312" w:eastAsia="仿宋_GB2312" w:hint="eastAsia"/>
          <w:sz w:val="32"/>
          <w:szCs w:val="32"/>
        </w:rPr>
        <w:t>月）降雨量是全年次高峰，占全年雨量</w:t>
      </w:r>
      <w:r>
        <w:rPr>
          <w:rFonts w:ascii="仿宋_GB2312" w:eastAsia="仿宋_GB2312"/>
          <w:sz w:val="32"/>
          <w:szCs w:val="32"/>
        </w:rPr>
        <w:t>30</w:t>
      </w:r>
      <w:r>
        <w:rPr>
          <w:rFonts w:ascii="仿宋_GB2312" w:eastAsia="仿宋_GB2312"/>
          <w:sz w:val="32"/>
          <w:szCs w:val="32"/>
        </w:rPr>
        <w:t>—</w:t>
      </w:r>
      <w:r>
        <w:rPr>
          <w:rFonts w:ascii="仿宋_GB2312" w:eastAsia="仿宋_GB2312"/>
          <w:sz w:val="32"/>
          <w:szCs w:val="32"/>
        </w:rPr>
        <w:t>35%</w:t>
      </w:r>
      <w:r>
        <w:rPr>
          <w:rFonts w:ascii="仿宋_GB2312" w:eastAsia="仿宋_GB2312" w:hint="eastAsia"/>
          <w:sz w:val="32"/>
          <w:szCs w:val="32"/>
        </w:rPr>
        <w:t>；夏季（</w:t>
      </w:r>
      <w:r>
        <w:rPr>
          <w:rFonts w:ascii="仿宋_GB2312" w:eastAsia="仿宋_GB2312"/>
          <w:sz w:val="32"/>
          <w:szCs w:val="32"/>
        </w:rPr>
        <w:t>6</w:t>
      </w:r>
      <w:r>
        <w:rPr>
          <w:rFonts w:ascii="仿宋_GB2312" w:eastAsia="仿宋_GB2312"/>
          <w:sz w:val="32"/>
          <w:szCs w:val="32"/>
        </w:rPr>
        <w:t>—</w:t>
      </w:r>
      <w:r>
        <w:rPr>
          <w:rFonts w:ascii="仿宋_GB2312" w:eastAsia="仿宋_GB2312"/>
          <w:sz w:val="32"/>
          <w:szCs w:val="32"/>
        </w:rPr>
        <w:t>8</w:t>
      </w:r>
      <w:r>
        <w:rPr>
          <w:rFonts w:ascii="仿宋_GB2312" w:eastAsia="仿宋_GB2312" w:hint="eastAsia"/>
          <w:sz w:val="32"/>
          <w:szCs w:val="32"/>
        </w:rPr>
        <w:t>月）是全年降雨高峰季节，占全年雨量</w:t>
      </w:r>
      <w:r>
        <w:rPr>
          <w:rFonts w:ascii="仿宋_GB2312" w:eastAsia="仿宋_GB2312"/>
          <w:sz w:val="32"/>
          <w:szCs w:val="32"/>
        </w:rPr>
        <w:t>42</w:t>
      </w:r>
      <w:r>
        <w:rPr>
          <w:rFonts w:ascii="仿宋_GB2312" w:eastAsia="仿宋_GB2312"/>
          <w:sz w:val="32"/>
          <w:szCs w:val="32"/>
        </w:rPr>
        <w:t>—</w:t>
      </w:r>
      <w:r>
        <w:rPr>
          <w:rFonts w:ascii="仿宋_GB2312" w:eastAsia="仿宋_GB2312"/>
          <w:sz w:val="32"/>
          <w:szCs w:val="32"/>
        </w:rPr>
        <w:t>48%</w:t>
      </w:r>
      <w:r>
        <w:rPr>
          <w:rFonts w:ascii="仿宋_GB2312" w:eastAsia="仿宋_GB2312" w:hint="eastAsia"/>
          <w:sz w:val="32"/>
          <w:szCs w:val="32"/>
        </w:rPr>
        <w:t>；秋季（</w:t>
      </w:r>
      <w:r>
        <w:rPr>
          <w:rFonts w:ascii="仿宋_GB2312" w:eastAsia="仿宋_GB2312"/>
          <w:sz w:val="32"/>
          <w:szCs w:val="32"/>
        </w:rPr>
        <w:t>9</w:t>
      </w:r>
      <w:r>
        <w:rPr>
          <w:rFonts w:ascii="仿宋_GB2312" w:eastAsia="仿宋_GB2312"/>
          <w:sz w:val="32"/>
          <w:szCs w:val="32"/>
        </w:rPr>
        <w:t>—</w:t>
      </w:r>
      <w:r>
        <w:rPr>
          <w:rFonts w:ascii="仿宋_GB2312" w:eastAsia="仿宋_GB2312"/>
          <w:sz w:val="32"/>
          <w:szCs w:val="32"/>
        </w:rPr>
        <w:t>10</w:t>
      </w:r>
      <w:r>
        <w:rPr>
          <w:rFonts w:ascii="仿宋_GB2312" w:eastAsia="仿宋_GB2312" w:hint="eastAsia"/>
          <w:sz w:val="32"/>
          <w:szCs w:val="32"/>
        </w:rPr>
        <w:t>月）雨量骤减，占全年雨量</w:t>
      </w:r>
      <w:r>
        <w:rPr>
          <w:rFonts w:ascii="仿宋_GB2312" w:eastAsia="仿宋_GB2312"/>
          <w:sz w:val="32"/>
          <w:szCs w:val="32"/>
        </w:rPr>
        <w:t>8</w:t>
      </w:r>
      <w:r>
        <w:rPr>
          <w:rFonts w:ascii="仿宋_GB2312" w:eastAsia="仿宋_GB2312"/>
          <w:sz w:val="32"/>
          <w:szCs w:val="32"/>
        </w:rPr>
        <w:t>—</w:t>
      </w:r>
      <w:r>
        <w:rPr>
          <w:rFonts w:ascii="仿宋_GB2312" w:eastAsia="仿宋_GB2312"/>
          <w:sz w:val="32"/>
          <w:szCs w:val="32"/>
        </w:rPr>
        <w:t>16%</w:t>
      </w:r>
      <w:r>
        <w:rPr>
          <w:rFonts w:ascii="仿宋_GB2312" w:eastAsia="仿宋_GB2312" w:hint="eastAsia"/>
          <w:sz w:val="32"/>
          <w:szCs w:val="32"/>
        </w:rPr>
        <w:t>；冬季（</w:t>
      </w:r>
      <w:r>
        <w:rPr>
          <w:rFonts w:ascii="仿宋_GB2312" w:eastAsia="仿宋_GB2312"/>
          <w:sz w:val="32"/>
          <w:szCs w:val="32"/>
        </w:rPr>
        <w:t>12</w:t>
      </w:r>
      <w:r>
        <w:rPr>
          <w:rFonts w:ascii="仿宋_GB2312" w:eastAsia="仿宋_GB2312"/>
          <w:sz w:val="32"/>
          <w:szCs w:val="32"/>
        </w:rPr>
        <w:t>—</w:t>
      </w:r>
      <w:r>
        <w:rPr>
          <w:rFonts w:ascii="仿宋_GB2312" w:eastAsia="仿宋_GB2312"/>
          <w:sz w:val="32"/>
          <w:szCs w:val="32"/>
        </w:rPr>
        <w:t>2</w:t>
      </w:r>
      <w:r>
        <w:rPr>
          <w:rFonts w:ascii="仿宋_GB2312" w:eastAsia="仿宋_GB2312" w:hint="eastAsia"/>
          <w:sz w:val="32"/>
          <w:szCs w:val="32"/>
        </w:rPr>
        <w:t>月）雨量最小，占全年雨量</w:t>
      </w:r>
      <w:r>
        <w:rPr>
          <w:rFonts w:ascii="仿宋_GB2312" w:eastAsia="仿宋_GB2312"/>
          <w:sz w:val="32"/>
          <w:szCs w:val="32"/>
        </w:rPr>
        <w:t>7</w:t>
      </w:r>
      <w:r>
        <w:rPr>
          <w:rFonts w:ascii="仿宋_GB2312" w:eastAsia="仿宋_GB2312"/>
          <w:sz w:val="32"/>
          <w:szCs w:val="32"/>
        </w:rPr>
        <w:t>—</w:t>
      </w:r>
      <w:r>
        <w:rPr>
          <w:rFonts w:ascii="仿宋_GB2312" w:eastAsia="仿宋_GB2312"/>
          <w:sz w:val="32"/>
          <w:szCs w:val="32"/>
        </w:rPr>
        <w:t>12%</w:t>
      </w:r>
      <w:r>
        <w:rPr>
          <w:rFonts w:ascii="仿宋_GB2312" w:eastAsia="仿宋_GB2312" w:hint="eastAsia"/>
          <w:sz w:val="32"/>
          <w:szCs w:val="32"/>
        </w:rPr>
        <w:t>。</w:t>
      </w:r>
    </w:p>
    <w:p w:rsidR="00C04721" w:rsidRDefault="00C04721" w:rsidP="004B352C">
      <w:pPr>
        <w:spacing w:line="560" w:lineRule="exact"/>
        <w:ind w:leftChars="72" w:left="31680" w:firstLineChars="215" w:firstLine="31680"/>
        <w:rPr>
          <w:rFonts w:ascii="仿宋_GB2312" w:eastAsia="仿宋_GB2312" w:hAnsi="楷体" w:cs="宋体"/>
          <w:color w:val="000000"/>
          <w:kern w:val="0"/>
          <w:sz w:val="32"/>
          <w:szCs w:val="32"/>
        </w:rPr>
      </w:pPr>
      <w:r w:rsidRPr="00AC13D7">
        <w:rPr>
          <w:rFonts w:ascii="楷体_GB2312" w:eastAsia="楷体_GB2312" w:hAnsi="宋体" w:cs="仿宋_GB2312" w:hint="eastAsia"/>
          <w:bCs/>
          <w:color w:val="000000"/>
          <w:sz w:val="32"/>
          <w:szCs w:val="32"/>
          <w:shd w:val="clear" w:color="auto" w:fill="FFFFFF"/>
        </w:rPr>
        <w:t>（四）水文。</w:t>
      </w:r>
      <w:r>
        <w:rPr>
          <w:rFonts w:ascii="仿宋_GB2312" w:eastAsia="仿宋_GB2312" w:hint="eastAsia"/>
          <w:sz w:val="32"/>
          <w:szCs w:val="32"/>
        </w:rPr>
        <w:t>三江侗族自治县形成径流的主要条件是降雨。全县年径流深为</w:t>
      </w:r>
      <w:r>
        <w:rPr>
          <w:rFonts w:ascii="仿宋_GB2312" w:eastAsia="仿宋_GB2312"/>
          <w:sz w:val="32"/>
          <w:szCs w:val="32"/>
        </w:rPr>
        <w:t>1028</w:t>
      </w:r>
      <w:r>
        <w:rPr>
          <w:rFonts w:ascii="仿宋_GB2312" w:eastAsia="仿宋_GB2312" w:hint="eastAsia"/>
          <w:sz w:val="32"/>
          <w:szCs w:val="32"/>
        </w:rPr>
        <w:t>毫米，年径流量为</w:t>
      </w:r>
      <w:r>
        <w:rPr>
          <w:rFonts w:ascii="仿宋_GB2312" w:eastAsia="仿宋_GB2312"/>
          <w:sz w:val="32"/>
          <w:szCs w:val="32"/>
        </w:rPr>
        <w:t>25.02</w:t>
      </w:r>
      <w:r>
        <w:rPr>
          <w:rFonts w:ascii="仿宋_GB2312" w:eastAsia="仿宋_GB2312" w:hint="eastAsia"/>
          <w:sz w:val="32"/>
          <w:szCs w:val="32"/>
        </w:rPr>
        <w:t>亿立方米，径流模数</w:t>
      </w:r>
      <w:r>
        <w:rPr>
          <w:rFonts w:ascii="仿宋_GB2312" w:eastAsia="仿宋_GB2312"/>
          <w:sz w:val="32"/>
          <w:szCs w:val="32"/>
        </w:rPr>
        <w:t>0.032</w:t>
      </w:r>
      <w:r>
        <w:rPr>
          <w:rFonts w:ascii="仿宋_GB2312" w:eastAsia="仿宋_GB2312" w:hint="eastAsia"/>
          <w:sz w:val="32"/>
          <w:szCs w:val="32"/>
        </w:rPr>
        <w:t>米</w:t>
      </w:r>
      <w:r>
        <w:rPr>
          <w:rFonts w:ascii="仿宋_GB2312" w:eastAsia="仿宋_GB2312"/>
          <w:sz w:val="32"/>
          <w:szCs w:val="32"/>
          <w:vertAlign w:val="superscript"/>
        </w:rPr>
        <w:t>3</w:t>
      </w:r>
      <w:r>
        <w:rPr>
          <w:rFonts w:ascii="仿宋_GB2312" w:eastAsia="仿宋_GB2312" w:hint="eastAsia"/>
          <w:sz w:val="32"/>
          <w:szCs w:val="32"/>
        </w:rPr>
        <w:t>秒、公里</w:t>
      </w:r>
      <w:r>
        <w:rPr>
          <w:rFonts w:ascii="仿宋_GB2312" w:eastAsia="仿宋_GB2312"/>
          <w:sz w:val="32"/>
          <w:szCs w:val="32"/>
          <w:vertAlign w:val="superscript"/>
        </w:rPr>
        <w:t>2</w:t>
      </w:r>
      <w:r>
        <w:rPr>
          <w:rFonts w:ascii="仿宋_GB2312" w:eastAsia="仿宋_GB2312" w:hint="eastAsia"/>
          <w:sz w:val="32"/>
          <w:szCs w:val="32"/>
        </w:rPr>
        <w:t>。地表径流多以孔隙下降泉和裂隙下降泉的形成补给，这两种下降泉为池塘和水田养鱼提供了优越的条件。</w:t>
      </w:r>
    </w:p>
    <w:p w:rsidR="00C04721" w:rsidRDefault="00C04721" w:rsidP="004B352C">
      <w:pPr>
        <w:spacing w:line="560" w:lineRule="exact"/>
        <w:ind w:leftChars="104" w:left="31680" w:firstLineChars="200" w:firstLine="31680"/>
        <w:rPr>
          <w:rFonts w:ascii="仿宋_GB2312" w:eastAsia="仿宋_GB2312"/>
          <w:sz w:val="32"/>
          <w:szCs w:val="32"/>
        </w:rPr>
      </w:pPr>
      <w:r w:rsidRPr="00AC13D7">
        <w:rPr>
          <w:rFonts w:ascii="楷体_GB2312" w:eastAsia="楷体_GB2312" w:hAnsi="宋体" w:cs="仿宋_GB2312" w:hint="eastAsia"/>
          <w:bCs/>
          <w:color w:val="000000"/>
          <w:sz w:val="32"/>
          <w:szCs w:val="32"/>
          <w:shd w:val="clear" w:color="auto" w:fill="FFFFFF"/>
        </w:rPr>
        <w:t>（五）水质。</w:t>
      </w:r>
      <w:r>
        <w:rPr>
          <w:rFonts w:ascii="仿宋_GB2312" w:eastAsia="仿宋_GB2312" w:hint="eastAsia"/>
          <w:sz w:val="32"/>
          <w:szCs w:val="32"/>
        </w:rPr>
        <w:t>三江侗族自治县地处山区，山青水秀，水质清新，境内工矿企业少，无严重的工业污染源，广阔的山林田地，经雨水冲刷，给池塘、水库、江河水体带来大量的有机物质和营养盐类，利于水生生物的繁殖生长。据土壤普查和水产资源的调查，山塘水库的水质为微碱性，</w:t>
      </w:r>
      <w:r>
        <w:rPr>
          <w:rFonts w:ascii="仿宋_GB2312" w:eastAsia="仿宋_GB2312"/>
          <w:sz w:val="32"/>
          <w:szCs w:val="32"/>
        </w:rPr>
        <w:t>PH</w:t>
      </w:r>
      <w:r>
        <w:rPr>
          <w:rFonts w:ascii="仿宋_GB2312" w:eastAsia="仿宋_GB2312" w:hint="eastAsia"/>
          <w:sz w:val="32"/>
          <w:szCs w:val="32"/>
        </w:rPr>
        <w:t>值</w:t>
      </w:r>
      <w:r>
        <w:rPr>
          <w:rFonts w:ascii="仿宋_GB2312" w:eastAsia="仿宋_GB2312"/>
          <w:sz w:val="32"/>
          <w:szCs w:val="32"/>
        </w:rPr>
        <w:t>6.5</w:t>
      </w:r>
      <w:r>
        <w:rPr>
          <w:rFonts w:ascii="仿宋_GB2312" w:eastAsia="仿宋_GB2312"/>
          <w:sz w:val="32"/>
          <w:szCs w:val="32"/>
        </w:rPr>
        <w:t>—</w:t>
      </w:r>
      <w:r>
        <w:rPr>
          <w:rFonts w:ascii="仿宋_GB2312" w:eastAsia="仿宋_GB2312"/>
          <w:sz w:val="32"/>
          <w:szCs w:val="32"/>
        </w:rPr>
        <w:t>8,</w:t>
      </w:r>
      <w:r>
        <w:rPr>
          <w:rFonts w:ascii="仿宋_GB2312" w:eastAsia="仿宋_GB2312" w:hint="eastAsia"/>
          <w:sz w:val="32"/>
          <w:szCs w:val="32"/>
        </w:rPr>
        <w:t>溶氧量</w:t>
      </w:r>
      <w:r>
        <w:rPr>
          <w:rFonts w:ascii="仿宋_GB2312" w:eastAsia="仿宋_GB2312"/>
          <w:sz w:val="32"/>
          <w:szCs w:val="32"/>
        </w:rPr>
        <w:t>3</w:t>
      </w:r>
      <w:r>
        <w:rPr>
          <w:rFonts w:ascii="仿宋_GB2312" w:eastAsia="仿宋_GB2312"/>
          <w:sz w:val="32"/>
          <w:szCs w:val="32"/>
        </w:rPr>
        <w:t>—</w:t>
      </w:r>
      <w:r>
        <w:rPr>
          <w:rFonts w:ascii="仿宋_GB2312" w:eastAsia="仿宋_GB2312"/>
          <w:sz w:val="32"/>
          <w:szCs w:val="32"/>
        </w:rPr>
        <w:t>7mg/</w:t>
      </w:r>
      <w:r>
        <w:rPr>
          <w:rFonts w:ascii="仿宋_GB2312" w:eastAsia="仿宋_GB2312" w:hint="eastAsia"/>
          <w:sz w:val="32"/>
          <w:szCs w:val="32"/>
        </w:rPr>
        <w:t>升，氯化物</w:t>
      </w:r>
      <w:r>
        <w:rPr>
          <w:rFonts w:ascii="仿宋_GB2312" w:eastAsia="仿宋_GB2312"/>
          <w:sz w:val="32"/>
          <w:szCs w:val="32"/>
        </w:rPr>
        <w:t>1</w:t>
      </w:r>
      <w:r>
        <w:rPr>
          <w:rFonts w:ascii="仿宋_GB2312" w:eastAsia="仿宋_GB2312"/>
          <w:sz w:val="32"/>
          <w:szCs w:val="32"/>
        </w:rPr>
        <w:t>—</w:t>
      </w:r>
      <w:r>
        <w:rPr>
          <w:rFonts w:ascii="仿宋_GB2312" w:eastAsia="仿宋_GB2312"/>
          <w:sz w:val="32"/>
          <w:szCs w:val="32"/>
        </w:rPr>
        <w:t>4.5mg/</w:t>
      </w:r>
      <w:r>
        <w:rPr>
          <w:rFonts w:ascii="仿宋_GB2312" w:eastAsia="仿宋_GB2312" w:hint="eastAsia"/>
          <w:sz w:val="32"/>
          <w:szCs w:val="32"/>
        </w:rPr>
        <w:t>升，磷酸盐</w:t>
      </w:r>
      <w:r>
        <w:rPr>
          <w:rFonts w:ascii="仿宋_GB2312" w:eastAsia="仿宋_GB2312"/>
          <w:sz w:val="32"/>
          <w:szCs w:val="32"/>
        </w:rPr>
        <w:t>0.06mg/</w:t>
      </w:r>
      <w:r>
        <w:rPr>
          <w:rFonts w:ascii="仿宋_GB2312" w:eastAsia="仿宋_GB2312" w:hint="eastAsia"/>
          <w:sz w:val="32"/>
          <w:szCs w:val="32"/>
        </w:rPr>
        <w:t>升，氨盐</w:t>
      </w:r>
      <w:r>
        <w:rPr>
          <w:rFonts w:ascii="仿宋_GB2312" w:eastAsia="仿宋_GB2312"/>
          <w:sz w:val="32"/>
          <w:szCs w:val="32"/>
        </w:rPr>
        <w:t>0.001</w:t>
      </w:r>
      <w:r>
        <w:rPr>
          <w:rFonts w:ascii="仿宋_GB2312" w:eastAsia="仿宋_GB2312"/>
          <w:sz w:val="32"/>
          <w:szCs w:val="32"/>
        </w:rPr>
        <w:t>—</w:t>
      </w:r>
      <w:r>
        <w:rPr>
          <w:rFonts w:ascii="仿宋_GB2312" w:eastAsia="仿宋_GB2312"/>
          <w:sz w:val="32"/>
          <w:szCs w:val="32"/>
        </w:rPr>
        <w:t>0.5mg/</w:t>
      </w:r>
      <w:r>
        <w:rPr>
          <w:rFonts w:ascii="仿宋_GB2312" w:eastAsia="仿宋_GB2312" w:hint="eastAsia"/>
          <w:sz w:val="32"/>
          <w:szCs w:val="32"/>
        </w:rPr>
        <w:t>升，硝酸盐</w:t>
      </w:r>
      <w:r>
        <w:rPr>
          <w:rFonts w:ascii="仿宋_GB2312" w:eastAsia="仿宋_GB2312"/>
          <w:sz w:val="32"/>
          <w:szCs w:val="32"/>
        </w:rPr>
        <w:t>0.005-0.15mg/</w:t>
      </w:r>
      <w:r>
        <w:rPr>
          <w:rFonts w:ascii="仿宋_GB2312" w:eastAsia="仿宋_GB2312" w:hint="eastAsia"/>
          <w:sz w:val="32"/>
          <w:szCs w:val="32"/>
        </w:rPr>
        <w:t>升，麻石库区的水质</w:t>
      </w:r>
      <w:r>
        <w:rPr>
          <w:rFonts w:ascii="仿宋_GB2312" w:eastAsia="仿宋_GB2312"/>
          <w:sz w:val="32"/>
          <w:szCs w:val="32"/>
        </w:rPr>
        <w:t>PH</w:t>
      </w:r>
      <w:r>
        <w:rPr>
          <w:rFonts w:ascii="仿宋_GB2312" w:eastAsia="仿宋_GB2312" w:hint="eastAsia"/>
          <w:sz w:val="32"/>
          <w:szCs w:val="32"/>
        </w:rPr>
        <w:t>值为</w:t>
      </w:r>
      <w:r>
        <w:rPr>
          <w:rFonts w:ascii="仿宋_GB2312" w:eastAsia="仿宋_GB2312"/>
          <w:sz w:val="32"/>
          <w:szCs w:val="32"/>
        </w:rPr>
        <w:t>7.6</w:t>
      </w:r>
      <w:r>
        <w:rPr>
          <w:rFonts w:ascii="仿宋_GB2312" w:eastAsia="仿宋_GB2312" w:hint="eastAsia"/>
          <w:sz w:val="32"/>
          <w:szCs w:val="32"/>
        </w:rPr>
        <w:t>，</w:t>
      </w:r>
      <w:r>
        <w:rPr>
          <w:rFonts w:ascii="仿宋_GB2312" w:eastAsia="仿宋_GB2312"/>
          <w:sz w:val="32"/>
          <w:szCs w:val="32"/>
        </w:rPr>
        <w:t>NH</w:t>
      </w:r>
      <w:r>
        <w:rPr>
          <w:rFonts w:ascii="仿宋_GB2312" w:eastAsia="仿宋_GB2312"/>
          <w:sz w:val="32"/>
          <w:szCs w:val="32"/>
          <w:vertAlign w:val="subscript"/>
        </w:rPr>
        <w:t>4</w:t>
      </w:r>
      <w:r>
        <w:rPr>
          <w:rFonts w:ascii="仿宋_GB2312" w:eastAsia="仿宋_GB2312"/>
          <w:sz w:val="32"/>
          <w:szCs w:val="32"/>
        </w:rPr>
        <w:t>—</w:t>
      </w:r>
      <w:r>
        <w:rPr>
          <w:rFonts w:ascii="仿宋_GB2312" w:eastAsia="仿宋_GB2312"/>
          <w:sz w:val="32"/>
          <w:szCs w:val="32"/>
        </w:rPr>
        <w:t>N0.08mg/</w:t>
      </w:r>
      <w:r>
        <w:rPr>
          <w:rFonts w:ascii="仿宋_GB2312" w:eastAsia="仿宋_GB2312" w:hint="eastAsia"/>
          <w:sz w:val="32"/>
          <w:szCs w:val="32"/>
        </w:rPr>
        <w:t>升，</w:t>
      </w:r>
      <w:r>
        <w:rPr>
          <w:rFonts w:ascii="仿宋_GB2312" w:eastAsia="仿宋_GB2312"/>
          <w:sz w:val="32"/>
          <w:szCs w:val="32"/>
        </w:rPr>
        <w:t>PO</w:t>
      </w:r>
      <w:r>
        <w:rPr>
          <w:rFonts w:ascii="仿宋_GB2312" w:eastAsia="仿宋_GB2312"/>
          <w:sz w:val="32"/>
          <w:szCs w:val="32"/>
        </w:rPr>
        <w:t>—</w:t>
      </w:r>
      <w:r>
        <w:rPr>
          <w:rFonts w:ascii="仿宋_GB2312" w:eastAsia="仿宋_GB2312"/>
          <w:sz w:val="32"/>
          <w:szCs w:val="32"/>
        </w:rPr>
        <w:t>P0.03mg/</w:t>
      </w:r>
      <w:r>
        <w:rPr>
          <w:rFonts w:ascii="仿宋_GB2312" w:eastAsia="仿宋_GB2312" w:hint="eastAsia"/>
          <w:sz w:val="32"/>
          <w:szCs w:val="32"/>
        </w:rPr>
        <w:t>升。各项水质指标适宜发展水产养殖。</w:t>
      </w:r>
      <w:r>
        <w:rPr>
          <w:rFonts w:ascii="仿宋_GB2312" w:eastAsia="仿宋_GB2312"/>
          <w:sz w:val="32"/>
          <w:szCs w:val="32"/>
        </w:rPr>
        <w:t xml:space="preserve">   </w:t>
      </w:r>
    </w:p>
    <w:p w:rsidR="00C04721" w:rsidRDefault="00C04721" w:rsidP="004B352C">
      <w:pPr>
        <w:spacing w:line="560" w:lineRule="exact"/>
        <w:ind w:firstLineChars="200" w:firstLine="31680"/>
        <w:rPr>
          <w:rFonts w:ascii="仿宋_GB2312" w:eastAsia="仿宋_GB2312" w:hAnsi="楷体" w:cs="宋体"/>
          <w:color w:val="000000"/>
          <w:kern w:val="0"/>
          <w:sz w:val="32"/>
          <w:szCs w:val="32"/>
        </w:rPr>
      </w:pPr>
      <w:r w:rsidRPr="00AC13D7">
        <w:rPr>
          <w:rFonts w:ascii="楷体_GB2312" w:eastAsia="楷体_GB2312" w:hAnsi="楷体" w:cs="宋体" w:hint="eastAsia"/>
          <w:bCs/>
          <w:color w:val="000000"/>
          <w:kern w:val="0"/>
          <w:sz w:val="32"/>
          <w:szCs w:val="32"/>
        </w:rPr>
        <w:t>（六）地下水。</w:t>
      </w:r>
      <w:r>
        <w:rPr>
          <w:rFonts w:ascii="仿宋_GB2312" w:eastAsia="仿宋_GB2312" w:hAnsi="楷体" w:cs="宋体" w:hint="eastAsia"/>
          <w:color w:val="000000"/>
          <w:kern w:val="0"/>
          <w:sz w:val="32"/>
          <w:szCs w:val="32"/>
        </w:rPr>
        <w:t>县境内没有地下河，地下水补给来源于大气降水，补给与消耗基本平衡，一般泉水终年不断。</w:t>
      </w:r>
    </w:p>
    <w:p w:rsidR="00C04721" w:rsidRDefault="00C04721" w:rsidP="004B352C">
      <w:pPr>
        <w:spacing w:line="560" w:lineRule="exact"/>
        <w:ind w:firstLineChars="200" w:firstLine="31680"/>
        <w:rPr>
          <w:rFonts w:ascii="仿宋_GB2312" w:eastAsia="仿宋_GB2312"/>
          <w:sz w:val="32"/>
          <w:szCs w:val="32"/>
        </w:rPr>
      </w:pPr>
      <w:r w:rsidRPr="00AC13D7">
        <w:rPr>
          <w:rFonts w:ascii="楷体_GB2312" w:eastAsia="楷体_GB2312" w:hAnsi="宋体" w:cs="仿宋_GB2312" w:hint="eastAsia"/>
          <w:bCs/>
          <w:color w:val="000000"/>
          <w:sz w:val="32"/>
          <w:szCs w:val="32"/>
          <w:shd w:val="clear" w:color="auto" w:fill="FFFFFF"/>
        </w:rPr>
        <w:t>（七）自然灾害。</w:t>
      </w:r>
      <w:r>
        <w:rPr>
          <w:rFonts w:ascii="仿宋_GB2312" w:eastAsia="仿宋_GB2312" w:hAnsi="宋体" w:cs="仿宋_GB2312" w:hint="eastAsia"/>
          <w:color w:val="000000"/>
          <w:sz w:val="32"/>
          <w:szCs w:val="32"/>
          <w:shd w:val="clear" w:color="auto" w:fill="FFFFFF"/>
        </w:rPr>
        <w:t>三江侗族自治县</w:t>
      </w:r>
      <w:r>
        <w:rPr>
          <w:rFonts w:ascii="仿宋_GB2312" w:eastAsia="仿宋_GB2312" w:hint="eastAsia"/>
          <w:sz w:val="32"/>
          <w:szCs w:val="32"/>
        </w:rPr>
        <w:t>由于年内雨量分配不匀，夏季易形成洪涝，秋冬易形成干旱，干湿季节明显，是影响水产养殖的主要自然灾害的类型。</w:t>
      </w:r>
    </w:p>
    <w:p w:rsidR="00C04721" w:rsidRPr="00C6542C" w:rsidRDefault="00C04721" w:rsidP="004B352C">
      <w:pPr>
        <w:spacing w:line="560" w:lineRule="exact"/>
        <w:ind w:firstLineChars="200" w:firstLine="31680"/>
        <w:rPr>
          <w:rFonts w:ascii="黑体" w:eastAsia="黑体" w:hAnsi="楷体" w:cs="宋体"/>
          <w:color w:val="000000"/>
          <w:kern w:val="0"/>
          <w:sz w:val="32"/>
          <w:szCs w:val="32"/>
        </w:rPr>
      </w:pPr>
      <w:r w:rsidRPr="00C6542C">
        <w:rPr>
          <w:rFonts w:ascii="黑体" w:eastAsia="黑体" w:hint="eastAsia"/>
          <w:sz w:val="32"/>
          <w:szCs w:val="32"/>
        </w:rPr>
        <w:t>三、</w:t>
      </w:r>
      <w:r w:rsidRPr="00C6542C">
        <w:rPr>
          <w:rFonts w:ascii="黑体" w:eastAsia="黑体" w:hAnsi="宋体" w:cs="宋体" w:hint="eastAsia"/>
          <w:color w:val="000000"/>
          <w:kern w:val="0"/>
          <w:sz w:val="32"/>
          <w:szCs w:val="32"/>
        </w:rPr>
        <w:t>水生生物资源状况</w:t>
      </w:r>
    </w:p>
    <w:p w:rsidR="00C04721" w:rsidRDefault="00C04721" w:rsidP="004B352C">
      <w:pPr>
        <w:widowControl/>
        <w:shd w:val="clear" w:color="auto" w:fill="FFFFFF"/>
        <w:spacing w:line="560" w:lineRule="exact"/>
        <w:ind w:firstLineChars="200" w:firstLine="31680"/>
        <w:rPr>
          <w:rFonts w:ascii="仿宋_GB2312" w:eastAsia="仿宋_GB2312" w:hAnsi="宋体" w:cs="仿宋_GB2312"/>
          <w:sz w:val="32"/>
          <w:szCs w:val="32"/>
          <w:shd w:val="clear" w:color="auto" w:fill="FFFFFF"/>
        </w:rPr>
      </w:pPr>
      <w:r w:rsidRPr="00C6542C">
        <w:rPr>
          <w:rFonts w:ascii="楷体_GB2312" w:eastAsia="楷体_GB2312" w:hAnsi="宋体" w:cs="仿宋_GB2312" w:hint="eastAsia"/>
          <w:bCs/>
          <w:sz w:val="32"/>
          <w:szCs w:val="32"/>
          <w:shd w:val="clear" w:color="auto" w:fill="FFFFFF"/>
        </w:rPr>
        <w:t>（一）浮游植物。</w:t>
      </w:r>
      <w:r>
        <w:rPr>
          <w:rFonts w:ascii="仿宋_GB2312" w:eastAsia="仿宋_GB2312" w:hAnsi="宋体" w:cs="仿宋_GB2312" w:hint="eastAsia"/>
          <w:sz w:val="32"/>
          <w:szCs w:val="32"/>
          <w:shd w:val="clear" w:color="auto" w:fill="FFFFFF"/>
        </w:rPr>
        <w:t>融江河共有</w:t>
      </w:r>
      <w:r>
        <w:rPr>
          <w:rFonts w:ascii="仿宋_GB2312" w:eastAsia="仿宋_GB2312" w:hAnsi="宋体" w:cs="仿宋_GB2312"/>
          <w:sz w:val="32"/>
          <w:szCs w:val="32"/>
          <w:shd w:val="clear" w:color="auto" w:fill="FFFFFF"/>
        </w:rPr>
        <w:t>7</w:t>
      </w:r>
      <w:r>
        <w:rPr>
          <w:rFonts w:ascii="仿宋_GB2312" w:eastAsia="仿宋_GB2312" w:hAnsi="宋体" w:cs="仿宋_GB2312" w:hint="eastAsia"/>
          <w:sz w:val="32"/>
          <w:szCs w:val="32"/>
          <w:shd w:val="clear" w:color="auto" w:fill="FFFFFF"/>
        </w:rPr>
        <w:t>门</w:t>
      </w:r>
      <w:r>
        <w:rPr>
          <w:rFonts w:ascii="仿宋_GB2312" w:eastAsia="仿宋_GB2312" w:hAnsi="宋体" w:cs="仿宋_GB2312"/>
          <w:sz w:val="32"/>
          <w:szCs w:val="32"/>
          <w:shd w:val="clear" w:color="auto" w:fill="FFFFFF"/>
        </w:rPr>
        <w:t>97</w:t>
      </w:r>
      <w:r>
        <w:rPr>
          <w:rFonts w:ascii="仿宋_GB2312" w:eastAsia="仿宋_GB2312" w:hAnsi="宋体" w:cs="仿宋_GB2312" w:hint="eastAsia"/>
          <w:sz w:val="32"/>
          <w:szCs w:val="32"/>
          <w:shd w:val="clear" w:color="auto" w:fill="FFFFFF"/>
        </w:rPr>
        <w:t>属，主要种类为蓝藻、绿藻、硅藻、裸藻、隐藻、甲藻、黄藻等。</w:t>
      </w:r>
    </w:p>
    <w:p w:rsidR="00C04721" w:rsidRDefault="00C04721" w:rsidP="004B352C">
      <w:pPr>
        <w:widowControl/>
        <w:shd w:val="clear" w:color="auto" w:fill="FFFFFF"/>
        <w:spacing w:line="560" w:lineRule="exact"/>
        <w:ind w:firstLineChars="200" w:firstLine="31680"/>
        <w:rPr>
          <w:rFonts w:ascii="仿宋_GB2312" w:eastAsia="仿宋_GB2312" w:hAnsi="宋体" w:cs="仿宋_GB2312"/>
          <w:sz w:val="32"/>
          <w:szCs w:val="32"/>
          <w:shd w:val="clear" w:color="auto" w:fill="FFFFFF"/>
        </w:rPr>
      </w:pPr>
      <w:r w:rsidRPr="00C6542C">
        <w:rPr>
          <w:rFonts w:ascii="楷体_GB2312" w:eastAsia="楷体_GB2312" w:hAnsi="宋体" w:cs="仿宋_GB2312" w:hint="eastAsia"/>
          <w:bCs/>
          <w:sz w:val="32"/>
          <w:szCs w:val="32"/>
          <w:shd w:val="clear" w:color="auto" w:fill="FFFFFF"/>
        </w:rPr>
        <w:t>（二）浮游动物。</w:t>
      </w:r>
      <w:r>
        <w:rPr>
          <w:rFonts w:ascii="仿宋_GB2312" w:eastAsia="仿宋_GB2312" w:hAnsi="宋体" w:cs="仿宋_GB2312" w:hint="eastAsia"/>
          <w:sz w:val="32"/>
          <w:szCs w:val="32"/>
          <w:shd w:val="clear" w:color="auto" w:fill="FFFFFF"/>
        </w:rPr>
        <w:t>融江河共有浮游动物有</w:t>
      </w:r>
      <w:r>
        <w:rPr>
          <w:rFonts w:ascii="仿宋_GB2312" w:eastAsia="仿宋_GB2312" w:hAnsi="宋体" w:cs="仿宋_GB2312"/>
          <w:sz w:val="32"/>
          <w:szCs w:val="32"/>
          <w:shd w:val="clear" w:color="auto" w:fill="FFFFFF"/>
        </w:rPr>
        <w:t>74</w:t>
      </w:r>
      <w:r>
        <w:rPr>
          <w:rFonts w:ascii="仿宋_GB2312" w:eastAsia="仿宋_GB2312" w:hAnsi="宋体" w:cs="仿宋_GB2312" w:hint="eastAsia"/>
          <w:sz w:val="32"/>
          <w:szCs w:val="32"/>
          <w:shd w:val="clear" w:color="auto" w:fill="FFFFFF"/>
        </w:rPr>
        <w:t>个种属，主要种类为原生动物、轮虫类、枝角类、桡足类等。</w:t>
      </w:r>
    </w:p>
    <w:p w:rsidR="00C04721" w:rsidRDefault="00C04721" w:rsidP="004B352C">
      <w:pPr>
        <w:spacing w:line="560" w:lineRule="exact"/>
        <w:ind w:firstLineChars="200" w:firstLine="31680"/>
        <w:rPr>
          <w:rFonts w:ascii="仿宋_GB2312" w:eastAsia="仿宋_GB2312"/>
          <w:sz w:val="32"/>
          <w:szCs w:val="32"/>
        </w:rPr>
      </w:pPr>
      <w:r w:rsidRPr="00C6542C">
        <w:rPr>
          <w:rFonts w:ascii="楷体_GB2312" w:eastAsia="楷体_GB2312" w:hAnsi="楷体" w:cs="宋体" w:hint="eastAsia"/>
          <w:bCs/>
          <w:color w:val="000000"/>
          <w:kern w:val="0"/>
          <w:sz w:val="32"/>
          <w:szCs w:val="32"/>
        </w:rPr>
        <w:t>（三）鱼类资源</w:t>
      </w:r>
      <w:r w:rsidRPr="00C6542C">
        <w:rPr>
          <w:rFonts w:ascii="楷体_GB2312" w:eastAsia="楷体_GB2312" w:hAnsi="楷体" w:cs="宋体" w:hint="eastAsia"/>
          <w:color w:val="000000"/>
          <w:kern w:val="0"/>
          <w:sz w:val="32"/>
          <w:szCs w:val="32"/>
        </w:rPr>
        <w:t>。</w:t>
      </w:r>
      <w:r>
        <w:rPr>
          <w:rFonts w:ascii="仿宋_GB2312" w:eastAsia="仿宋_GB2312" w:hint="eastAsia"/>
          <w:sz w:val="32"/>
          <w:szCs w:val="32"/>
        </w:rPr>
        <w:t>据调查，三江侗族自治县境内共有鱼类</w:t>
      </w:r>
      <w:r>
        <w:rPr>
          <w:rFonts w:ascii="仿宋_GB2312" w:eastAsia="仿宋_GB2312"/>
          <w:sz w:val="32"/>
          <w:szCs w:val="32"/>
        </w:rPr>
        <w:t>108</w:t>
      </w:r>
      <w:r>
        <w:rPr>
          <w:rFonts w:ascii="仿宋_GB2312" w:eastAsia="仿宋_GB2312" w:hint="eastAsia"/>
          <w:sz w:val="32"/>
          <w:szCs w:val="32"/>
        </w:rPr>
        <w:t>种，隶属于四目十二科七十二属。主要经济鱼类有鲤鱼、草鱼、青鱼、鳊鱼、年拐鱼、骨鱼、鲫鱼、花榄、沙黄、金丁、钢鱼、勾鱼、竹鱼、花边鱼、拦刀鱼、船丁鱼、泥鳅、钢鳅、鳜鱼等</w:t>
      </w:r>
      <w:r>
        <w:rPr>
          <w:rFonts w:ascii="仿宋_GB2312" w:eastAsia="仿宋_GB2312"/>
          <w:sz w:val="32"/>
          <w:szCs w:val="32"/>
        </w:rPr>
        <w:t>30</w:t>
      </w:r>
      <w:r>
        <w:rPr>
          <w:rFonts w:ascii="仿宋_GB2312" w:eastAsia="仿宋_GB2312" w:hint="eastAsia"/>
          <w:sz w:val="32"/>
          <w:szCs w:val="32"/>
        </w:rPr>
        <w:t>多种。其中禾花鲤、鳊鱼、山瑞鳖为三江侗族自治县特色品种。</w:t>
      </w:r>
    </w:p>
    <w:p w:rsidR="00C04721" w:rsidRDefault="00C04721" w:rsidP="004B352C">
      <w:pPr>
        <w:spacing w:line="560" w:lineRule="exact"/>
        <w:ind w:firstLineChars="200" w:firstLine="31680"/>
        <w:rPr>
          <w:rFonts w:ascii="仿宋_GB2312" w:eastAsia="仿宋_GB2312"/>
          <w:sz w:val="32"/>
          <w:szCs w:val="32"/>
        </w:rPr>
      </w:pPr>
      <w:r w:rsidRPr="00C6542C">
        <w:rPr>
          <w:rFonts w:ascii="楷体_GB2312" w:eastAsia="楷体_GB2312" w:hint="eastAsia"/>
          <w:bCs/>
          <w:sz w:val="32"/>
          <w:szCs w:val="32"/>
        </w:rPr>
        <w:t>（四）其他水生动物资源。</w:t>
      </w:r>
      <w:r>
        <w:rPr>
          <w:rFonts w:ascii="仿宋_GB2312" w:eastAsia="仿宋_GB2312" w:hint="eastAsia"/>
          <w:sz w:val="32"/>
          <w:szCs w:val="32"/>
        </w:rPr>
        <w:t>分布在三江侗族自治县的其他经济水生动物主要有：青虾和溪蟹等甲壳类；田螺、三角帆蚌等贝类；水生蛙类等两栖动物；龟鳖类等水生爬行动物。</w:t>
      </w:r>
      <w:r>
        <w:rPr>
          <w:rFonts w:ascii="仿宋_GB2312" w:eastAsia="仿宋_GB2312"/>
          <w:sz w:val="32"/>
          <w:szCs w:val="32"/>
        </w:rPr>
        <w:t xml:space="preserve">     </w:t>
      </w:r>
    </w:p>
    <w:p w:rsidR="00C04721" w:rsidRDefault="00C04721" w:rsidP="004B352C">
      <w:pPr>
        <w:spacing w:line="560" w:lineRule="exact"/>
        <w:ind w:firstLineChars="200" w:firstLine="31680"/>
        <w:rPr>
          <w:rFonts w:ascii="黑体" w:eastAsia="黑体"/>
          <w:sz w:val="32"/>
          <w:szCs w:val="32"/>
        </w:rPr>
      </w:pPr>
      <w:r w:rsidRPr="00C6542C">
        <w:rPr>
          <w:rFonts w:ascii="黑体" w:eastAsia="黑体" w:hint="eastAsia"/>
          <w:sz w:val="32"/>
          <w:szCs w:val="32"/>
        </w:rPr>
        <w:t>四、</w:t>
      </w:r>
      <w:r w:rsidRPr="00C6542C">
        <w:rPr>
          <w:rFonts w:ascii="黑体" w:eastAsia="黑体" w:hAnsi="宋体" w:cs="宋体" w:hint="eastAsia"/>
          <w:kern w:val="0"/>
          <w:sz w:val="32"/>
          <w:szCs w:val="32"/>
        </w:rPr>
        <w:t>水域环境状况</w:t>
      </w:r>
    </w:p>
    <w:p w:rsidR="00C04721" w:rsidRDefault="00C04721" w:rsidP="004B352C">
      <w:pPr>
        <w:spacing w:line="560" w:lineRule="exact"/>
        <w:ind w:firstLineChars="200" w:firstLine="31680"/>
        <w:rPr>
          <w:rFonts w:ascii="楷体_GB2312" w:eastAsia="楷体_GB2312"/>
          <w:sz w:val="28"/>
          <w:szCs w:val="28"/>
        </w:rPr>
      </w:pPr>
      <w:r w:rsidRPr="00C6542C">
        <w:rPr>
          <w:rFonts w:ascii="楷体_GB2312" w:eastAsia="楷体_GB2312" w:hAnsi="仿宋" w:cs="仿宋" w:hint="eastAsia"/>
          <w:bCs/>
          <w:color w:val="000000"/>
          <w:sz w:val="32"/>
          <w:szCs w:val="32"/>
        </w:rPr>
        <w:t>（一）</w:t>
      </w:r>
      <w:r w:rsidRPr="00C6542C">
        <w:rPr>
          <w:rFonts w:ascii="楷体_GB2312" w:eastAsia="楷体_GB2312" w:hAnsi="宋体" w:cs="仿宋_GB2312" w:hint="eastAsia"/>
          <w:color w:val="000000"/>
          <w:sz w:val="32"/>
          <w:szCs w:val="32"/>
          <w:shd w:val="clear" w:color="auto" w:fill="FFFFFF"/>
        </w:rPr>
        <w:t>水域环境监测结果</w:t>
      </w:r>
      <w:r>
        <w:rPr>
          <w:rFonts w:ascii="楷体_GB2312" w:eastAsia="楷体_GB2312" w:hAnsi="宋体" w:cs="仿宋_GB2312" w:hint="eastAsia"/>
          <w:color w:val="000000"/>
          <w:sz w:val="32"/>
          <w:szCs w:val="32"/>
          <w:shd w:val="clear" w:color="auto" w:fill="FFFFFF"/>
        </w:rPr>
        <w:t>。</w:t>
      </w:r>
      <w:r>
        <w:rPr>
          <w:rFonts w:ascii="仿宋_GB2312" w:eastAsia="仿宋_GB2312" w:hAnsi="宋体" w:cs="仿宋_GB2312" w:hint="eastAsia"/>
          <w:color w:val="000000"/>
          <w:sz w:val="32"/>
          <w:szCs w:val="32"/>
          <w:shd w:val="clear" w:color="auto" w:fill="FFFFFF"/>
        </w:rPr>
        <w:t>十三五期间，三江侗族自治县积极贯彻落实水污染防治行动计划，完善三级河长制，加强水环境监控，划定乡镇集中式饮用水水源地保护区，强化水污染防治设施监管，加快完善现有污水处理厂配套管网建设。开展常规监测的水体为融江丹洲断面、浔江三江侗族自治县水厂断面和都柳江梅林断面。通过治理，融江、浔江、都柳江水质现状保持国家地表水</w:t>
      </w:r>
      <w:r>
        <w:rPr>
          <w:rFonts w:ascii="仿宋_GB2312" w:eastAsia="仿宋_GB2312" w:hAnsi="仿宋" w:cs="仿宋" w:hint="eastAsia"/>
          <w:sz w:val="24"/>
          <w:szCs w:val="24"/>
        </w:rPr>
        <w:t>Ⅲ</w:t>
      </w:r>
      <w:r>
        <w:rPr>
          <w:rFonts w:ascii="仿宋_GB2312" w:eastAsia="仿宋_GB2312" w:hAnsi="宋体" w:cs="仿宋_GB2312" w:hint="eastAsia"/>
          <w:color w:val="000000"/>
          <w:sz w:val="32"/>
          <w:szCs w:val="32"/>
          <w:shd w:val="clear" w:color="auto" w:fill="FFFFFF"/>
        </w:rPr>
        <w:t>类水体标准，接近</w:t>
      </w:r>
      <w:r>
        <w:rPr>
          <w:rFonts w:ascii="仿宋_GB2312" w:eastAsia="仿宋_GB2312" w:hAnsi="仿宋_GB2312" w:cs="仿宋_GB2312"/>
          <w:color w:val="000000"/>
          <w:sz w:val="32"/>
          <w:szCs w:val="32"/>
          <w:shd w:val="clear" w:color="auto" w:fill="FFFFFF"/>
        </w:rPr>
        <w:fldChar w:fldCharType="begin"/>
      </w:r>
      <w:r>
        <w:rPr>
          <w:rFonts w:ascii="仿宋_GB2312" w:eastAsia="仿宋_GB2312" w:hAnsi="仿宋_GB2312" w:cs="仿宋_GB2312"/>
          <w:color w:val="000000"/>
          <w:sz w:val="32"/>
          <w:szCs w:val="32"/>
          <w:shd w:val="clear" w:color="auto" w:fill="FFFFFF"/>
        </w:rPr>
        <w:instrText xml:space="preserve"> = 2 \* ROMAN \* MERGEFORMAT </w:instrText>
      </w:r>
      <w:r>
        <w:rPr>
          <w:rFonts w:ascii="仿宋_GB2312" w:eastAsia="仿宋_GB2312" w:hAnsi="仿宋_GB2312" w:cs="仿宋_GB2312"/>
          <w:color w:val="000000"/>
          <w:sz w:val="32"/>
          <w:szCs w:val="32"/>
          <w:shd w:val="clear" w:color="auto" w:fill="FFFFFF"/>
        </w:rPr>
        <w:fldChar w:fldCharType="separate"/>
      </w:r>
      <w:r>
        <w:rPr>
          <w:rFonts w:ascii="仿宋_GB2312" w:eastAsia="仿宋_GB2312" w:hAnsi="仿宋_GB2312" w:cs="仿宋_GB2312"/>
          <w:sz w:val="32"/>
          <w:szCs w:val="32"/>
        </w:rPr>
        <w:t>II</w:t>
      </w:r>
      <w:r>
        <w:rPr>
          <w:rFonts w:ascii="仿宋_GB2312" w:eastAsia="仿宋_GB2312" w:hAnsi="仿宋_GB2312" w:cs="仿宋_GB2312"/>
          <w:color w:val="000000"/>
          <w:sz w:val="32"/>
          <w:szCs w:val="32"/>
          <w:shd w:val="clear" w:color="auto" w:fill="FFFFFF"/>
        </w:rPr>
        <w:fldChar w:fldCharType="end"/>
      </w:r>
      <w:r>
        <w:rPr>
          <w:rFonts w:ascii="仿宋_GB2312" w:eastAsia="仿宋_GB2312" w:hAnsi="宋体" w:cs="仿宋_GB2312" w:hint="eastAsia"/>
          <w:color w:val="000000"/>
          <w:sz w:val="32"/>
          <w:szCs w:val="32"/>
          <w:shd w:val="clear" w:color="auto" w:fill="FFFFFF"/>
        </w:rPr>
        <w:t>类水体标准。</w:t>
      </w:r>
    </w:p>
    <w:p w:rsidR="00C04721" w:rsidRPr="00C6542C" w:rsidRDefault="00C04721" w:rsidP="004B352C">
      <w:pPr>
        <w:spacing w:line="560" w:lineRule="exact"/>
        <w:ind w:firstLineChars="200" w:firstLine="31680"/>
        <w:jc w:val="center"/>
        <w:rPr>
          <w:rFonts w:ascii="楷体_GB2312" w:eastAsia="楷体_GB2312"/>
          <w:sz w:val="28"/>
          <w:szCs w:val="28"/>
        </w:rPr>
      </w:pPr>
      <w:r w:rsidRPr="00C6542C">
        <w:rPr>
          <w:rFonts w:ascii="仿宋_GB2312" w:eastAsia="仿宋_GB2312" w:hAnsi="仿宋" w:cs="仿宋" w:hint="eastAsia"/>
          <w:sz w:val="28"/>
          <w:szCs w:val="28"/>
        </w:rPr>
        <w:t>表</w:t>
      </w:r>
      <w:r w:rsidRPr="00C6542C">
        <w:rPr>
          <w:rFonts w:ascii="仿宋_GB2312" w:eastAsia="仿宋_GB2312" w:hAnsi="仿宋" w:cs="仿宋"/>
          <w:sz w:val="28"/>
          <w:szCs w:val="28"/>
        </w:rPr>
        <w:t xml:space="preserve"> 2-5 </w:t>
      </w:r>
      <w:r w:rsidRPr="00C6542C">
        <w:rPr>
          <w:rFonts w:ascii="仿宋_GB2312" w:eastAsia="仿宋_GB2312" w:hAnsi="仿宋" w:cs="仿宋" w:hint="eastAsia"/>
          <w:sz w:val="28"/>
          <w:szCs w:val="28"/>
        </w:rPr>
        <w:t>地表水</w:t>
      </w:r>
      <w:r w:rsidRPr="00C6542C">
        <w:rPr>
          <w:rFonts w:ascii="仿宋_GB2312" w:eastAsia="仿宋_GB2312" w:hAnsi="仿宋" w:cs="仿宋"/>
          <w:sz w:val="28"/>
          <w:szCs w:val="28"/>
        </w:rPr>
        <w:t xml:space="preserve"> 2018 </w:t>
      </w:r>
      <w:r w:rsidRPr="00C6542C">
        <w:rPr>
          <w:rFonts w:ascii="仿宋_GB2312" w:eastAsia="仿宋_GB2312" w:hAnsi="仿宋" w:cs="仿宋" w:hint="eastAsia"/>
          <w:sz w:val="28"/>
          <w:szCs w:val="28"/>
        </w:rPr>
        <w:t>年一季度监测结果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993"/>
        <w:gridCol w:w="850"/>
        <w:gridCol w:w="1216"/>
        <w:gridCol w:w="1218"/>
        <w:gridCol w:w="1218"/>
        <w:gridCol w:w="1218"/>
      </w:tblGrid>
      <w:tr w:rsidR="00C04721" w:rsidTr="004C2CBD">
        <w:trPr>
          <w:trHeight w:val="494"/>
        </w:trPr>
        <w:tc>
          <w:tcPr>
            <w:tcW w:w="1809"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区</w:t>
            </w:r>
            <w:r w:rsidRPr="004C2CBD">
              <w:rPr>
                <w:rFonts w:ascii="仿宋_GB2312" w:eastAsia="仿宋_GB2312" w:hAnsi="仿宋" w:cs="仿宋"/>
                <w:sz w:val="24"/>
                <w:szCs w:val="24"/>
              </w:rPr>
              <w:t xml:space="preserve">   </w:t>
            </w:r>
            <w:r w:rsidRPr="004C2CBD">
              <w:rPr>
                <w:rFonts w:ascii="仿宋_GB2312" w:eastAsia="仿宋_GB2312" w:hAnsi="仿宋" w:cs="仿宋" w:hint="eastAsia"/>
                <w:sz w:val="24"/>
                <w:szCs w:val="24"/>
              </w:rPr>
              <w:t>域</w:t>
            </w:r>
          </w:p>
        </w:tc>
        <w:tc>
          <w:tcPr>
            <w:tcW w:w="1843" w:type="dxa"/>
            <w:gridSpan w:val="2"/>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水体</w:t>
            </w:r>
          </w:p>
        </w:tc>
        <w:tc>
          <w:tcPr>
            <w:tcW w:w="1216"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断面名称</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所在区域</w:t>
            </w:r>
          </w:p>
        </w:tc>
        <w:tc>
          <w:tcPr>
            <w:tcW w:w="1218" w:type="dxa"/>
            <w:vAlign w:val="center"/>
          </w:tcPr>
          <w:p w:rsidR="00C04721" w:rsidRPr="004C2CBD" w:rsidRDefault="00C04721">
            <w:pPr>
              <w:rPr>
                <w:rFonts w:ascii="仿宋_GB2312" w:eastAsia="仿宋_GB2312" w:hAnsi="仿宋" w:cs="仿宋"/>
                <w:sz w:val="24"/>
                <w:szCs w:val="24"/>
              </w:rPr>
            </w:pPr>
            <w:r w:rsidRPr="004C2CBD">
              <w:rPr>
                <w:rFonts w:ascii="仿宋_GB2312" w:eastAsia="仿宋_GB2312" w:hAnsi="仿宋" w:cs="仿宋" w:hint="eastAsia"/>
                <w:sz w:val="24"/>
                <w:szCs w:val="24"/>
              </w:rPr>
              <w:t>水质现状</w:t>
            </w:r>
          </w:p>
        </w:tc>
        <w:tc>
          <w:tcPr>
            <w:tcW w:w="1218" w:type="dxa"/>
            <w:vAlign w:val="center"/>
          </w:tcPr>
          <w:p w:rsidR="00C04721" w:rsidRPr="004C2CBD" w:rsidRDefault="00C04721">
            <w:pPr>
              <w:rPr>
                <w:rFonts w:ascii="仿宋_GB2312" w:eastAsia="仿宋_GB2312" w:hAnsi="仿宋" w:cs="仿宋"/>
                <w:sz w:val="24"/>
                <w:szCs w:val="24"/>
              </w:rPr>
            </w:pPr>
            <w:r w:rsidRPr="004C2CBD">
              <w:rPr>
                <w:rFonts w:ascii="仿宋_GB2312" w:eastAsia="仿宋_GB2312" w:hAnsi="仿宋" w:cs="仿宋" w:hint="eastAsia"/>
                <w:sz w:val="24"/>
                <w:szCs w:val="24"/>
              </w:rPr>
              <w:t>水质目标</w:t>
            </w:r>
          </w:p>
        </w:tc>
      </w:tr>
      <w:tr w:rsidR="00C04721" w:rsidTr="004C2CBD">
        <w:trPr>
          <w:trHeight w:val="668"/>
        </w:trPr>
        <w:tc>
          <w:tcPr>
            <w:tcW w:w="1809"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饮用水源重点</w:t>
            </w:r>
            <w:r w:rsidRPr="004C2CBD">
              <w:rPr>
                <w:rFonts w:ascii="仿宋_GB2312" w:eastAsia="仿宋_GB2312" w:hAnsi="仿宋" w:cs="仿宋"/>
                <w:sz w:val="24"/>
                <w:szCs w:val="24"/>
              </w:rPr>
              <w:t xml:space="preserve"> </w:t>
            </w:r>
            <w:r w:rsidRPr="004C2CBD">
              <w:rPr>
                <w:rFonts w:ascii="仿宋_GB2312" w:eastAsia="仿宋_GB2312" w:hAnsi="仿宋" w:cs="仿宋" w:hint="eastAsia"/>
                <w:sz w:val="24"/>
                <w:szCs w:val="24"/>
              </w:rPr>
              <w:t>影响区</w:t>
            </w:r>
          </w:p>
        </w:tc>
        <w:tc>
          <w:tcPr>
            <w:tcW w:w="993"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浔江</w:t>
            </w:r>
          </w:p>
        </w:tc>
        <w:tc>
          <w:tcPr>
            <w:tcW w:w="850"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干流</w:t>
            </w:r>
          </w:p>
        </w:tc>
        <w:tc>
          <w:tcPr>
            <w:tcW w:w="1216"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三江水厂</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古宜镇</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Ⅲ</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Ⅲ</w:t>
            </w:r>
          </w:p>
        </w:tc>
      </w:tr>
      <w:tr w:rsidR="00C04721" w:rsidTr="004C2CBD">
        <w:trPr>
          <w:trHeight w:val="604"/>
        </w:trPr>
        <w:tc>
          <w:tcPr>
            <w:tcW w:w="1809" w:type="dxa"/>
            <w:vAlign w:val="center"/>
          </w:tcPr>
          <w:p w:rsidR="00C04721" w:rsidRPr="004C2CBD" w:rsidRDefault="00C04721">
            <w:pPr>
              <w:rPr>
                <w:rFonts w:ascii="仿宋_GB2312" w:eastAsia="仿宋_GB2312" w:hAnsi="仿宋" w:cs="仿宋"/>
                <w:sz w:val="24"/>
                <w:szCs w:val="24"/>
              </w:rPr>
            </w:pPr>
            <w:r w:rsidRPr="004C2CBD">
              <w:rPr>
                <w:rFonts w:ascii="仿宋_GB2312" w:eastAsia="仿宋_GB2312" w:hAnsi="仿宋" w:cs="仿宋" w:hint="eastAsia"/>
                <w:sz w:val="24"/>
                <w:szCs w:val="24"/>
              </w:rPr>
              <w:t>丹洲控制单元</w:t>
            </w:r>
          </w:p>
        </w:tc>
        <w:tc>
          <w:tcPr>
            <w:tcW w:w="993"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融江</w:t>
            </w:r>
          </w:p>
        </w:tc>
        <w:tc>
          <w:tcPr>
            <w:tcW w:w="850"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干流</w:t>
            </w:r>
          </w:p>
        </w:tc>
        <w:tc>
          <w:tcPr>
            <w:tcW w:w="1216"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丹洲</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丹洲镇</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Ⅲ</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Ⅲ</w:t>
            </w:r>
          </w:p>
        </w:tc>
      </w:tr>
      <w:tr w:rsidR="00C04721" w:rsidTr="004C2CBD">
        <w:trPr>
          <w:trHeight w:val="604"/>
        </w:trPr>
        <w:tc>
          <w:tcPr>
            <w:tcW w:w="1809"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梅林控</w:t>
            </w:r>
            <w:r>
              <w:rPr>
                <w:rFonts w:ascii="仿宋_GB2312" w:eastAsia="仿宋_GB2312" w:hAnsi="仿宋" w:cs="仿宋" w:hint="eastAsia"/>
                <w:sz w:val="24"/>
                <w:szCs w:val="24"/>
              </w:rPr>
              <w:t>制</w:t>
            </w:r>
            <w:r w:rsidRPr="004C2CBD">
              <w:rPr>
                <w:rFonts w:ascii="仿宋_GB2312" w:eastAsia="仿宋_GB2312" w:hAnsi="仿宋" w:cs="仿宋" w:hint="eastAsia"/>
                <w:sz w:val="24"/>
                <w:szCs w:val="24"/>
              </w:rPr>
              <w:t>单元</w:t>
            </w:r>
          </w:p>
        </w:tc>
        <w:tc>
          <w:tcPr>
            <w:tcW w:w="993"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都柳江</w:t>
            </w:r>
          </w:p>
        </w:tc>
        <w:tc>
          <w:tcPr>
            <w:tcW w:w="850"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干流</w:t>
            </w:r>
          </w:p>
        </w:tc>
        <w:tc>
          <w:tcPr>
            <w:tcW w:w="1216"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梅林</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梅林</w:t>
            </w:r>
            <w:r>
              <w:rPr>
                <w:rFonts w:ascii="仿宋_GB2312" w:eastAsia="仿宋_GB2312" w:hAnsi="仿宋" w:cs="仿宋" w:hint="eastAsia"/>
                <w:sz w:val="24"/>
                <w:szCs w:val="24"/>
              </w:rPr>
              <w:t>乡</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Ⅲ</w:t>
            </w:r>
          </w:p>
        </w:tc>
        <w:tc>
          <w:tcPr>
            <w:tcW w:w="1218" w:type="dxa"/>
            <w:vAlign w:val="center"/>
          </w:tcPr>
          <w:p w:rsidR="00C04721" w:rsidRPr="004C2CBD" w:rsidRDefault="00C04721" w:rsidP="004C2CBD">
            <w:pPr>
              <w:jc w:val="center"/>
              <w:rPr>
                <w:rFonts w:ascii="仿宋_GB2312" w:eastAsia="仿宋_GB2312" w:hAnsi="仿宋" w:cs="仿宋"/>
                <w:sz w:val="24"/>
                <w:szCs w:val="24"/>
              </w:rPr>
            </w:pPr>
            <w:r w:rsidRPr="004C2CBD">
              <w:rPr>
                <w:rFonts w:ascii="仿宋_GB2312" w:eastAsia="仿宋_GB2312" w:hAnsi="仿宋" w:cs="仿宋" w:hint="eastAsia"/>
                <w:sz w:val="24"/>
                <w:szCs w:val="24"/>
              </w:rPr>
              <w:t>Ⅲ</w:t>
            </w:r>
          </w:p>
        </w:tc>
      </w:tr>
    </w:tbl>
    <w:p w:rsidR="00C04721" w:rsidRDefault="00C04721" w:rsidP="00C6542C">
      <w:pPr>
        <w:rPr>
          <w:rFonts w:ascii="仿宋_GB2312" w:eastAsia="仿宋_GB2312" w:hAnsi="仿宋" w:cs="仿宋"/>
          <w:color w:val="000000"/>
          <w:kern w:val="0"/>
          <w:sz w:val="24"/>
          <w:szCs w:val="24"/>
        </w:rPr>
      </w:pPr>
      <w:r>
        <w:rPr>
          <w:rFonts w:ascii="仿宋_GB2312" w:eastAsia="仿宋_GB2312" w:hAnsi="仿宋" w:cs="仿宋" w:hint="eastAsia"/>
          <w:sz w:val="24"/>
          <w:szCs w:val="24"/>
        </w:rPr>
        <w:t>来自：《三江侗族自治县地表水监测报告》</w:t>
      </w:r>
    </w:p>
    <w:p w:rsidR="00C04721" w:rsidRPr="00C6542C" w:rsidRDefault="00C04721" w:rsidP="004B352C">
      <w:pPr>
        <w:spacing w:line="560" w:lineRule="exact"/>
        <w:ind w:firstLineChars="200" w:firstLine="31680"/>
        <w:rPr>
          <w:rFonts w:ascii="楷体_GB2312" w:eastAsia="楷体_GB2312" w:hAnsi="宋体" w:cs="宋体"/>
          <w:kern w:val="0"/>
          <w:sz w:val="32"/>
          <w:szCs w:val="32"/>
        </w:rPr>
      </w:pPr>
      <w:r w:rsidRPr="00C6542C">
        <w:rPr>
          <w:rFonts w:ascii="楷体_GB2312" w:eastAsia="楷体_GB2312" w:hAnsi="仿宋" w:cs="仿宋" w:hint="eastAsia"/>
          <w:bCs/>
          <w:sz w:val="32"/>
          <w:szCs w:val="32"/>
        </w:rPr>
        <w:t>（二）水域生态环境污染分析。</w:t>
      </w:r>
      <w:r>
        <w:rPr>
          <w:rFonts w:ascii="仿宋_GB2312" w:eastAsia="仿宋_GB2312" w:hAnsi="楷体" w:cs="宋体" w:hint="eastAsia"/>
          <w:color w:val="000000"/>
          <w:kern w:val="0"/>
          <w:sz w:val="32"/>
          <w:szCs w:val="32"/>
        </w:rPr>
        <w:t>三江侗族自治县水域污染物排放主要来源分为点源和面源两大类，其中点源主要包括居民生活污水、生活垃圾和人畜粪便，工业污染源及规模化畜禽养殖污染，面源主要包括农业面源灌溉污染、水产养殖污染、水土流失等。</w:t>
      </w:r>
    </w:p>
    <w:p w:rsidR="00C04721" w:rsidRPr="009C7688" w:rsidRDefault="00C04721" w:rsidP="004B352C">
      <w:pPr>
        <w:spacing w:line="560" w:lineRule="exact"/>
        <w:ind w:firstLineChars="200" w:firstLine="31680"/>
        <w:rPr>
          <w:rFonts w:ascii="仿宋_GB2312" w:eastAsia="仿宋_GB2312" w:hAnsi="楷体" w:cs="宋体"/>
          <w:color w:val="FF0000"/>
          <w:kern w:val="0"/>
          <w:sz w:val="32"/>
          <w:szCs w:val="32"/>
        </w:rPr>
      </w:pPr>
      <w:r>
        <w:rPr>
          <w:rFonts w:ascii="仿宋_GB2312" w:eastAsia="仿宋_GB2312" w:hAnsi="楷体" w:cs="宋体" w:hint="eastAsia"/>
          <w:color w:val="000000"/>
          <w:kern w:val="0"/>
          <w:sz w:val="32"/>
          <w:szCs w:val="32"/>
        </w:rPr>
        <w:t>三江县近几年加大对乡镇非正规垃圾堆放点的排查和整顿，全县范围内居民聚集区均建立正规垃圾堆放点，县城污水处理厂产生的淤泥由第三方公司外运进行处置，各乡镇（村）垃圾实现“村收集、乡转运、集中处理”的处理模式。县内无涉及有色金属矿采选、有色金属冶炼、化工、电镀、制革、铅酸蓄电池制造等重点行业；无符合土壤环境重点监管企业筛选原则的企业；无电子废物、废轮胎、废塑料等再生利用活动发生，县内工业企业对水域环境污染程度较低。三江县内各水体水质状况良好，水质符合渔业标准。</w:t>
      </w:r>
    </w:p>
    <w:p w:rsidR="00C04721" w:rsidRPr="00C6542C" w:rsidRDefault="00C04721" w:rsidP="004B352C">
      <w:pPr>
        <w:widowControl/>
        <w:shd w:val="clear" w:color="auto" w:fill="FFFFFF"/>
        <w:spacing w:line="560" w:lineRule="exact"/>
        <w:ind w:firstLineChars="196" w:firstLine="31680"/>
        <w:jc w:val="left"/>
        <w:rPr>
          <w:rFonts w:ascii="黑体" w:eastAsia="黑体" w:hAnsi="宋体" w:cs="宋体"/>
          <w:color w:val="000000"/>
          <w:kern w:val="0"/>
          <w:sz w:val="32"/>
          <w:szCs w:val="32"/>
        </w:rPr>
      </w:pPr>
      <w:r w:rsidRPr="00C6542C">
        <w:rPr>
          <w:rFonts w:ascii="黑体" w:eastAsia="黑体" w:hAnsi="宋体" w:cs="宋体" w:hint="eastAsia"/>
          <w:color w:val="000000"/>
          <w:kern w:val="0"/>
          <w:sz w:val="32"/>
          <w:szCs w:val="32"/>
        </w:rPr>
        <w:t>五、水域滩涂承载力评价</w:t>
      </w:r>
    </w:p>
    <w:p w:rsidR="00C04721" w:rsidRDefault="00C04721" w:rsidP="004B352C">
      <w:pPr>
        <w:widowControl/>
        <w:shd w:val="clear" w:color="auto" w:fill="FFFFFF"/>
        <w:spacing w:line="560" w:lineRule="exact"/>
        <w:ind w:firstLineChars="200" w:firstLine="31680"/>
        <w:jc w:val="left"/>
        <w:rPr>
          <w:rFonts w:ascii="仿宋_GB2312" w:eastAsia="仿宋_GB2312" w:hAnsi="微软雅黑" w:cs="宋体"/>
          <w:kern w:val="0"/>
          <w:sz w:val="32"/>
          <w:szCs w:val="32"/>
        </w:rPr>
      </w:pPr>
      <w:r>
        <w:rPr>
          <w:rFonts w:ascii="仿宋_GB2312" w:eastAsia="仿宋_GB2312" w:hint="eastAsia"/>
          <w:color w:val="000000"/>
          <w:kern w:val="0"/>
          <w:sz w:val="32"/>
          <w:szCs w:val="32"/>
        </w:rPr>
        <w:t>三江侗族自治县水域资源丰富，降雨量充沛，为水产养殖提供了得天独厚的自然条件。丰富的水生生物资源和优良的水域环境为现代渔业发展和转型提供了坚实的资源保障和生态保障。四季分明的亚热带季风气候孕育了优质的鱼类种质资源。因此，三江侗族自治县现有的水域滩涂可承载全县渔业经济可持续发展</w:t>
      </w:r>
      <w:r>
        <w:rPr>
          <w:rFonts w:ascii="仿宋_GB2312" w:eastAsia="仿宋_GB2312" w:hint="eastAsia"/>
          <w:color w:val="000000"/>
          <w:kern w:val="0"/>
        </w:rPr>
        <w:t>。</w:t>
      </w:r>
      <w:r>
        <w:rPr>
          <w:rFonts w:ascii="仿宋_GB2312" w:eastAsia="仿宋_GB2312" w:hAnsi="楷体" w:hint="eastAsia"/>
          <w:sz w:val="32"/>
          <w:szCs w:val="32"/>
          <w:shd w:val="clear" w:color="auto" w:fill="FFFFFF"/>
        </w:rPr>
        <w:t>经分析，三江侗族自治县境内的池塘承载力在亩产量</w:t>
      </w:r>
      <w:r>
        <w:rPr>
          <w:rFonts w:ascii="仿宋_GB2312" w:eastAsia="仿宋_GB2312" w:hAnsi="楷体"/>
          <w:sz w:val="32"/>
          <w:szCs w:val="32"/>
          <w:shd w:val="clear" w:color="auto" w:fill="FFFFFF"/>
        </w:rPr>
        <w:t>350</w:t>
      </w:r>
      <w:r>
        <w:rPr>
          <w:rFonts w:ascii="仿宋_GB2312" w:eastAsia="仿宋_GB2312" w:hAnsi="楷体" w:hint="eastAsia"/>
          <w:sz w:val="32"/>
          <w:szCs w:val="32"/>
          <w:shd w:val="clear" w:color="auto" w:fill="FFFFFF"/>
        </w:rPr>
        <w:t>千克内、水库承载力在亩产量</w:t>
      </w:r>
      <w:r>
        <w:rPr>
          <w:rFonts w:ascii="仿宋_GB2312" w:eastAsia="仿宋_GB2312" w:hAnsi="楷体"/>
          <w:sz w:val="32"/>
          <w:szCs w:val="32"/>
          <w:shd w:val="clear" w:color="auto" w:fill="FFFFFF"/>
        </w:rPr>
        <w:t>270</w:t>
      </w:r>
      <w:r>
        <w:rPr>
          <w:rFonts w:ascii="仿宋_GB2312" w:eastAsia="仿宋_GB2312" w:hAnsi="楷体" w:hint="eastAsia"/>
          <w:sz w:val="32"/>
          <w:szCs w:val="32"/>
          <w:shd w:val="clear" w:color="auto" w:fill="FFFFFF"/>
        </w:rPr>
        <w:t>千克内，不会对水体造成污染；水产限养区的河道网箱养殖面积不超过河道宜养水面</w:t>
      </w:r>
      <w:r>
        <w:rPr>
          <w:rFonts w:ascii="仿宋_GB2312" w:eastAsia="仿宋_GB2312" w:hAnsi="楷体"/>
          <w:sz w:val="32"/>
          <w:szCs w:val="32"/>
          <w:shd w:val="clear" w:color="auto" w:fill="FFFFFF"/>
        </w:rPr>
        <w:t>5%</w:t>
      </w:r>
      <w:r>
        <w:rPr>
          <w:rFonts w:ascii="仿宋_GB2312" w:eastAsia="仿宋_GB2312" w:hAnsi="楷体" w:hint="eastAsia"/>
          <w:sz w:val="32"/>
          <w:szCs w:val="32"/>
          <w:shd w:val="clear" w:color="auto" w:fill="FFFFFF"/>
        </w:rPr>
        <w:t>的情况下，不会对水体造成污染</w:t>
      </w:r>
      <w:r>
        <w:rPr>
          <w:rFonts w:ascii="仿宋_GB2312" w:eastAsia="仿宋_GB2312" w:hAnsi="微软雅黑" w:cs="宋体" w:hint="eastAsia"/>
          <w:kern w:val="0"/>
          <w:sz w:val="32"/>
          <w:szCs w:val="32"/>
        </w:rPr>
        <w:t>。</w:t>
      </w:r>
    </w:p>
    <w:p w:rsidR="00C04721" w:rsidRDefault="00C04721">
      <w:pPr>
        <w:widowControl/>
        <w:shd w:val="clear" w:color="auto" w:fill="FFFFFF"/>
        <w:spacing w:line="480" w:lineRule="atLeast"/>
        <w:jc w:val="left"/>
        <w:rPr>
          <w:rFonts w:ascii="仿宋_GB2312" w:eastAsia="仿宋_GB2312" w:hAnsi="微软雅黑" w:cs="宋体"/>
          <w:kern w:val="0"/>
          <w:sz w:val="32"/>
          <w:szCs w:val="32"/>
        </w:rPr>
      </w:pPr>
    </w:p>
    <w:p w:rsidR="00C04721" w:rsidRPr="00C6542C" w:rsidRDefault="00C04721" w:rsidP="00C6542C">
      <w:pPr>
        <w:widowControl/>
        <w:shd w:val="clear" w:color="auto" w:fill="FFFFFF"/>
        <w:spacing w:line="480" w:lineRule="atLeast"/>
        <w:jc w:val="center"/>
        <w:outlineLvl w:val="1"/>
        <w:rPr>
          <w:rFonts w:ascii="黑体" w:eastAsia="黑体" w:hAnsi="微软雅黑" w:cs="宋体"/>
          <w:color w:val="000000"/>
          <w:kern w:val="0"/>
          <w:sz w:val="32"/>
          <w:szCs w:val="32"/>
        </w:rPr>
      </w:pPr>
      <w:r w:rsidRPr="00C6542C">
        <w:rPr>
          <w:rFonts w:ascii="黑体" w:eastAsia="黑体" w:hAnsi="宋体"/>
          <w:color w:val="000000"/>
          <w:kern w:val="0"/>
          <w:sz w:val="32"/>
          <w:szCs w:val="32"/>
        </w:rPr>
        <w:t xml:space="preserve"> </w:t>
      </w:r>
      <w:bookmarkStart w:id="10" w:name="_Toc23035"/>
      <w:r w:rsidRPr="00C6542C">
        <w:rPr>
          <w:rFonts w:ascii="黑体" w:eastAsia="黑体" w:hAnsi="宋体" w:hint="eastAsia"/>
          <w:color w:val="000000"/>
          <w:kern w:val="0"/>
          <w:sz w:val="32"/>
          <w:szCs w:val="32"/>
        </w:rPr>
        <w:t>第七节</w:t>
      </w:r>
      <w:r w:rsidRPr="00C6542C">
        <w:rPr>
          <w:rFonts w:ascii="黑体" w:eastAsia="黑体" w:hAnsi="宋体"/>
          <w:color w:val="000000"/>
          <w:kern w:val="0"/>
          <w:sz w:val="32"/>
          <w:szCs w:val="32"/>
        </w:rPr>
        <w:t> </w:t>
      </w:r>
      <w:r w:rsidRPr="00C6542C">
        <w:rPr>
          <w:rFonts w:ascii="黑体" w:eastAsia="黑体" w:hAnsi="宋体" w:hint="eastAsia"/>
          <w:color w:val="000000"/>
          <w:kern w:val="0"/>
          <w:sz w:val="32"/>
          <w:szCs w:val="32"/>
        </w:rPr>
        <w:t>水产养殖产业发展分析</w:t>
      </w:r>
      <w:bookmarkEnd w:id="10"/>
    </w:p>
    <w:p w:rsidR="00C04721" w:rsidRDefault="00C04721" w:rsidP="004B352C">
      <w:pPr>
        <w:widowControl/>
        <w:shd w:val="clear" w:color="auto" w:fill="FFFFFF"/>
        <w:spacing w:line="315" w:lineRule="atLeast"/>
        <w:ind w:firstLineChars="196" w:firstLine="31680"/>
        <w:jc w:val="left"/>
        <w:rPr>
          <w:rFonts w:ascii="仿宋_GB2312" w:eastAsia="仿宋_GB2312" w:hAnsi="宋体" w:cs="宋体"/>
          <w:b/>
          <w:bCs/>
          <w:color w:val="000000"/>
          <w:kern w:val="0"/>
          <w:sz w:val="32"/>
          <w:szCs w:val="32"/>
        </w:rPr>
      </w:pPr>
    </w:p>
    <w:p w:rsidR="00C04721" w:rsidRPr="00C6542C" w:rsidRDefault="00C04721" w:rsidP="004B352C">
      <w:pPr>
        <w:widowControl/>
        <w:shd w:val="clear" w:color="auto" w:fill="FFFFFF"/>
        <w:spacing w:line="560" w:lineRule="exact"/>
        <w:ind w:firstLineChars="196" w:firstLine="31680"/>
        <w:jc w:val="left"/>
        <w:rPr>
          <w:rFonts w:ascii="黑体" w:eastAsia="黑体" w:hAnsi="宋体" w:cs="宋体"/>
          <w:bCs/>
          <w:color w:val="000000"/>
          <w:kern w:val="0"/>
          <w:sz w:val="32"/>
          <w:szCs w:val="32"/>
        </w:rPr>
      </w:pPr>
      <w:r w:rsidRPr="00C6542C">
        <w:rPr>
          <w:rFonts w:ascii="黑体" w:eastAsia="黑体" w:hAnsi="宋体" w:cs="宋体" w:hint="eastAsia"/>
          <w:bCs/>
          <w:color w:val="000000"/>
          <w:kern w:val="0"/>
          <w:sz w:val="32"/>
          <w:szCs w:val="32"/>
        </w:rPr>
        <w:t>一、水产养殖发展现状</w:t>
      </w:r>
      <w:r w:rsidRPr="00C6542C">
        <w:rPr>
          <w:rFonts w:ascii="黑体" w:eastAsia="黑体" w:hAnsi="宋体" w:cs="宋体"/>
          <w:bCs/>
          <w:color w:val="000000"/>
          <w:kern w:val="0"/>
          <w:sz w:val="32"/>
          <w:szCs w:val="32"/>
        </w:rPr>
        <w:t xml:space="preserve">    </w:t>
      </w:r>
    </w:p>
    <w:p w:rsidR="00C04721" w:rsidRPr="00C6542C" w:rsidRDefault="00C04721" w:rsidP="004B352C">
      <w:pPr>
        <w:spacing w:line="560" w:lineRule="exact"/>
        <w:ind w:firstLineChars="200" w:firstLine="31680"/>
        <w:rPr>
          <w:rFonts w:ascii="楷体_GB2312" w:eastAsia="楷体_GB2312" w:hAnsi="楷体"/>
          <w:b/>
          <w:bCs/>
          <w:color w:val="FF0000"/>
          <w:sz w:val="32"/>
          <w:szCs w:val="32"/>
        </w:rPr>
      </w:pPr>
      <w:r w:rsidRPr="00C6542C">
        <w:rPr>
          <w:rFonts w:ascii="楷体_GB2312" w:eastAsia="楷体_GB2312" w:hAnsi="楷体" w:hint="eastAsia"/>
          <w:bCs/>
          <w:color w:val="000000"/>
          <w:sz w:val="32"/>
          <w:szCs w:val="32"/>
        </w:rPr>
        <w:t>（一）现有养殖区域。</w:t>
      </w:r>
      <w:r>
        <w:rPr>
          <w:rFonts w:ascii="仿宋_GB2312" w:eastAsia="仿宋_GB2312" w:hAnsi="仿宋" w:cs="仿宋"/>
          <w:color w:val="000000"/>
          <w:sz w:val="32"/>
          <w:szCs w:val="32"/>
        </w:rPr>
        <w:t>2017</w:t>
      </w:r>
      <w:r>
        <w:rPr>
          <w:rFonts w:ascii="仿宋_GB2312" w:eastAsia="仿宋_GB2312" w:hAnsi="仿宋" w:cs="仿宋" w:hint="eastAsia"/>
          <w:color w:val="000000"/>
          <w:sz w:val="32"/>
          <w:szCs w:val="32"/>
        </w:rPr>
        <w:t>年，三江侗族自治县养殖区域总水域面积</w:t>
      </w:r>
      <w:r>
        <w:rPr>
          <w:rFonts w:ascii="仿宋_GB2312" w:eastAsia="仿宋_GB2312" w:hAnsi="仿宋" w:cs="仿宋"/>
          <w:color w:val="000000"/>
          <w:sz w:val="32"/>
          <w:szCs w:val="32"/>
        </w:rPr>
        <w:t>3420</w:t>
      </w:r>
      <w:r>
        <w:rPr>
          <w:rFonts w:ascii="仿宋_GB2312" w:eastAsia="仿宋_GB2312" w:hAnsi="仿宋" w:cs="仿宋" w:hint="eastAsia"/>
          <w:color w:val="000000"/>
          <w:sz w:val="32"/>
          <w:szCs w:val="32"/>
        </w:rPr>
        <w:t>亩，占全县水域面积的</w:t>
      </w:r>
      <w:r>
        <w:rPr>
          <w:rFonts w:ascii="仿宋_GB2312" w:eastAsia="仿宋_GB2312" w:hAnsi="仿宋" w:cs="仿宋"/>
          <w:color w:val="000000"/>
          <w:sz w:val="32"/>
          <w:szCs w:val="32"/>
        </w:rPr>
        <w:t>5.39%</w:t>
      </w:r>
      <w:r>
        <w:rPr>
          <w:rFonts w:ascii="仿宋_GB2312" w:eastAsia="仿宋_GB2312" w:hAnsi="仿宋" w:cs="仿宋" w:hint="eastAsia"/>
          <w:color w:val="000000"/>
          <w:sz w:val="32"/>
          <w:szCs w:val="32"/>
        </w:rPr>
        <w:t>，占全县国土面积的</w:t>
      </w:r>
      <w:r>
        <w:rPr>
          <w:rFonts w:ascii="仿宋_GB2312" w:eastAsia="仿宋_GB2312" w:hAnsi="仿宋" w:cs="仿宋"/>
          <w:color w:val="000000"/>
          <w:sz w:val="32"/>
          <w:szCs w:val="32"/>
        </w:rPr>
        <w:t>0.09%</w:t>
      </w:r>
      <w:r>
        <w:rPr>
          <w:rFonts w:ascii="仿宋_GB2312" w:eastAsia="仿宋_GB2312" w:hAnsi="仿宋" w:cs="仿宋" w:hint="eastAsia"/>
          <w:color w:val="000000"/>
          <w:sz w:val="32"/>
          <w:szCs w:val="32"/>
        </w:rPr>
        <w:t>。养殖水域主要为池塘、水库、河沟、稻田等，其中池塘养殖面积</w:t>
      </w:r>
      <w:r>
        <w:rPr>
          <w:rFonts w:ascii="仿宋_GB2312" w:eastAsia="仿宋_GB2312" w:hAnsi="仿宋" w:cs="仿宋"/>
          <w:color w:val="000000"/>
          <w:sz w:val="32"/>
          <w:szCs w:val="32"/>
        </w:rPr>
        <w:t>2880</w:t>
      </w:r>
      <w:r>
        <w:rPr>
          <w:rFonts w:ascii="仿宋_GB2312" w:eastAsia="仿宋_GB2312" w:hAnsi="仿宋" w:cs="仿宋" w:hint="eastAsia"/>
          <w:color w:val="000000"/>
          <w:sz w:val="32"/>
          <w:szCs w:val="32"/>
        </w:rPr>
        <w:t>亩，占全县养殖面积的</w:t>
      </w:r>
      <w:r>
        <w:rPr>
          <w:rFonts w:ascii="仿宋_GB2312" w:eastAsia="仿宋_GB2312" w:hAnsi="仿宋" w:cs="仿宋"/>
          <w:color w:val="000000"/>
          <w:sz w:val="32"/>
          <w:szCs w:val="32"/>
        </w:rPr>
        <w:t>84.21%</w:t>
      </w:r>
      <w:r>
        <w:rPr>
          <w:rFonts w:ascii="仿宋_GB2312" w:eastAsia="仿宋_GB2312" w:hAnsi="仿宋" w:cs="仿宋" w:hint="eastAsia"/>
          <w:color w:val="000000"/>
          <w:sz w:val="32"/>
          <w:szCs w:val="32"/>
        </w:rPr>
        <w:t>；水库养殖面积</w:t>
      </w:r>
      <w:r>
        <w:rPr>
          <w:rFonts w:ascii="仿宋_GB2312" w:eastAsia="仿宋_GB2312" w:hAnsi="仿宋" w:cs="仿宋"/>
          <w:color w:val="000000"/>
          <w:sz w:val="32"/>
          <w:szCs w:val="32"/>
        </w:rPr>
        <w:t>495</w:t>
      </w:r>
      <w:r>
        <w:rPr>
          <w:rFonts w:ascii="仿宋_GB2312" w:eastAsia="仿宋_GB2312" w:hAnsi="仿宋" w:cs="仿宋" w:hint="eastAsia"/>
          <w:color w:val="000000"/>
          <w:sz w:val="32"/>
          <w:szCs w:val="32"/>
        </w:rPr>
        <w:t>亩，占全县养殖面积的</w:t>
      </w:r>
      <w:r>
        <w:rPr>
          <w:rFonts w:ascii="仿宋_GB2312" w:eastAsia="仿宋_GB2312" w:hAnsi="仿宋" w:cs="仿宋"/>
          <w:color w:val="000000"/>
          <w:sz w:val="32"/>
          <w:szCs w:val="32"/>
        </w:rPr>
        <w:t>14.47%</w:t>
      </w:r>
      <w:r>
        <w:rPr>
          <w:rFonts w:ascii="仿宋_GB2312" w:eastAsia="仿宋_GB2312" w:hAnsi="仿宋" w:cs="仿宋" w:hint="eastAsia"/>
          <w:color w:val="000000"/>
          <w:sz w:val="32"/>
          <w:szCs w:val="32"/>
        </w:rPr>
        <w:t>；河沟养殖面积</w:t>
      </w:r>
      <w:r>
        <w:rPr>
          <w:rFonts w:ascii="仿宋_GB2312" w:eastAsia="仿宋_GB2312" w:hAnsi="仿宋" w:cs="仿宋"/>
          <w:color w:val="000000"/>
          <w:sz w:val="32"/>
          <w:szCs w:val="32"/>
        </w:rPr>
        <w:t>15</w:t>
      </w:r>
      <w:r>
        <w:rPr>
          <w:rFonts w:ascii="仿宋_GB2312" w:eastAsia="仿宋_GB2312" w:hAnsi="仿宋" w:cs="仿宋" w:hint="eastAsia"/>
          <w:color w:val="000000"/>
          <w:sz w:val="32"/>
          <w:szCs w:val="32"/>
        </w:rPr>
        <w:t>亩，其他养殖面积</w:t>
      </w:r>
      <w:r>
        <w:rPr>
          <w:rFonts w:ascii="仿宋_GB2312" w:eastAsia="仿宋_GB2312" w:hAnsi="仿宋" w:cs="仿宋"/>
          <w:color w:val="000000"/>
          <w:sz w:val="32"/>
          <w:szCs w:val="32"/>
        </w:rPr>
        <w:t>30</w:t>
      </w:r>
      <w:r>
        <w:rPr>
          <w:rFonts w:ascii="仿宋_GB2312" w:eastAsia="仿宋_GB2312" w:hAnsi="仿宋" w:cs="仿宋" w:hint="eastAsia"/>
          <w:color w:val="000000"/>
          <w:sz w:val="32"/>
          <w:szCs w:val="32"/>
        </w:rPr>
        <w:t>亩。另外，稻田综合种养面积</w:t>
      </w:r>
      <w:r>
        <w:rPr>
          <w:rFonts w:ascii="仿宋_GB2312" w:eastAsia="仿宋_GB2312" w:hAnsi="仿宋" w:cs="仿宋"/>
          <w:color w:val="000000"/>
          <w:sz w:val="32"/>
          <w:szCs w:val="32"/>
        </w:rPr>
        <w:t>7.46</w:t>
      </w:r>
      <w:r>
        <w:rPr>
          <w:rFonts w:ascii="仿宋_GB2312" w:eastAsia="仿宋_GB2312" w:hAnsi="仿宋" w:cs="仿宋" w:hint="eastAsia"/>
          <w:color w:val="000000"/>
          <w:sz w:val="32"/>
          <w:szCs w:val="32"/>
        </w:rPr>
        <w:t>万亩（统计产量不计养殖面积）。</w:t>
      </w:r>
    </w:p>
    <w:p w:rsidR="00C04721" w:rsidRDefault="00C04721">
      <w:pPr>
        <w:widowControl/>
        <w:shd w:val="clear" w:color="auto" w:fill="FFFFFF"/>
        <w:spacing w:line="480" w:lineRule="atLeast"/>
        <w:jc w:val="center"/>
        <w:rPr>
          <w:rFonts w:ascii="仿宋_GB2312" w:eastAsia="仿宋_GB2312" w:hAnsi="微软雅黑" w:cs="宋体"/>
          <w:bCs/>
          <w:color w:val="000000"/>
          <w:kern w:val="0"/>
          <w:sz w:val="28"/>
          <w:szCs w:val="28"/>
        </w:rPr>
      </w:pPr>
    </w:p>
    <w:p w:rsidR="00C04721" w:rsidRPr="00313B49" w:rsidRDefault="00C04721">
      <w:pPr>
        <w:widowControl/>
        <w:shd w:val="clear" w:color="auto" w:fill="FFFFFF"/>
        <w:spacing w:line="480" w:lineRule="atLeast"/>
        <w:jc w:val="center"/>
        <w:rPr>
          <w:rFonts w:ascii="仿宋_GB2312" w:eastAsia="仿宋_GB2312" w:hAnsi="微软雅黑" w:cs="宋体"/>
          <w:bCs/>
          <w:color w:val="000000"/>
          <w:kern w:val="0"/>
          <w:sz w:val="28"/>
          <w:szCs w:val="28"/>
        </w:rPr>
      </w:pPr>
      <w:r w:rsidRPr="00313B49">
        <w:rPr>
          <w:rFonts w:ascii="仿宋_GB2312" w:eastAsia="仿宋_GB2312" w:hAnsi="微软雅黑" w:cs="宋体" w:hint="eastAsia"/>
          <w:bCs/>
          <w:color w:val="000000"/>
          <w:kern w:val="0"/>
          <w:sz w:val="28"/>
          <w:szCs w:val="28"/>
        </w:rPr>
        <w:t>表</w:t>
      </w:r>
      <w:r w:rsidRPr="00313B49">
        <w:rPr>
          <w:rFonts w:ascii="仿宋_GB2312" w:eastAsia="仿宋_GB2312" w:hAnsi="微软雅黑" w:cs="宋体"/>
          <w:bCs/>
          <w:color w:val="000000"/>
          <w:kern w:val="0"/>
          <w:sz w:val="28"/>
          <w:szCs w:val="28"/>
        </w:rPr>
        <w:t>2-6 2017</w:t>
      </w:r>
      <w:r w:rsidRPr="00313B49">
        <w:rPr>
          <w:rFonts w:ascii="仿宋_GB2312" w:eastAsia="仿宋_GB2312" w:hAnsi="微软雅黑" w:cs="宋体" w:hint="eastAsia"/>
          <w:bCs/>
          <w:color w:val="000000"/>
          <w:kern w:val="0"/>
          <w:sz w:val="28"/>
          <w:szCs w:val="28"/>
        </w:rPr>
        <w:t>年三江侗族自治县主要养殖水域统计表</w:t>
      </w:r>
    </w:p>
    <w:p w:rsidR="00C04721" w:rsidRDefault="00C04721" w:rsidP="004B352C">
      <w:pPr>
        <w:widowControl/>
        <w:shd w:val="clear" w:color="auto" w:fill="FFFFFF"/>
        <w:spacing w:line="480" w:lineRule="atLeast"/>
        <w:ind w:firstLineChars="2800" w:firstLine="31680"/>
        <w:jc w:val="left"/>
        <w:rPr>
          <w:rFonts w:ascii="仿宋_GB2312" w:eastAsia="仿宋_GB2312" w:hAnsi="微软雅黑" w:cs="宋体"/>
          <w:color w:val="000000"/>
          <w:kern w:val="0"/>
          <w:sz w:val="24"/>
          <w:szCs w:val="24"/>
        </w:rPr>
      </w:pPr>
      <w:r>
        <w:rPr>
          <w:rFonts w:ascii="仿宋_GB2312" w:eastAsia="仿宋_GB2312" w:hAnsi="微软雅黑" w:cs="宋体"/>
          <w:color w:val="000000"/>
          <w:kern w:val="0"/>
          <w:sz w:val="24"/>
          <w:szCs w:val="24"/>
        </w:rPr>
        <w:t xml:space="preserve">   </w:t>
      </w:r>
      <w:r>
        <w:rPr>
          <w:rFonts w:ascii="仿宋_GB2312" w:eastAsia="仿宋_GB2312" w:hAnsi="微软雅黑" w:cs="宋体" w:hint="eastAsia"/>
          <w:color w:val="000000"/>
          <w:kern w:val="0"/>
          <w:sz w:val="24"/>
          <w:szCs w:val="24"/>
        </w:rPr>
        <w:t>单位：亩</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9"/>
        <w:gridCol w:w="3048"/>
        <w:gridCol w:w="3025"/>
      </w:tblGrid>
      <w:tr w:rsidR="00C04721">
        <w:trPr>
          <w:trHeight w:val="525"/>
        </w:trPr>
        <w:tc>
          <w:tcPr>
            <w:tcW w:w="2449" w:type="dxa"/>
            <w:vAlign w:val="center"/>
          </w:tcPr>
          <w:p w:rsidR="00C04721" w:rsidRDefault="00C04721">
            <w:pPr>
              <w:jc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水域类型</w:t>
            </w:r>
          </w:p>
        </w:tc>
        <w:tc>
          <w:tcPr>
            <w:tcW w:w="3048" w:type="dxa"/>
            <w:vAlign w:val="center"/>
          </w:tcPr>
          <w:p w:rsidR="00C04721" w:rsidRDefault="00C04721" w:rsidP="00C04721">
            <w:pPr>
              <w:ind w:firstLineChars="200" w:firstLine="31680"/>
              <w:jc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主要分布</w:t>
            </w:r>
          </w:p>
        </w:tc>
        <w:tc>
          <w:tcPr>
            <w:tcW w:w="3025" w:type="dxa"/>
            <w:vAlign w:val="center"/>
          </w:tcPr>
          <w:p w:rsidR="00C04721" w:rsidRDefault="00C04721">
            <w:pPr>
              <w:jc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面积（亩）</w:t>
            </w:r>
          </w:p>
        </w:tc>
      </w:tr>
      <w:tr w:rsidR="00C04721">
        <w:tc>
          <w:tcPr>
            <w:tcW w:w="2449"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池塘</w:t>
            </w:r>
          </w:p>
        </w:tc>
        <w:tc>
          <w:tcPr>
            <w:tcW w:w="3048"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良口、八江、林溪、独峒、同乐</w:t>
            </w:r>
          </w:p>
        </w:tc>
        <w:tc>
          <w:tcPr>
            <w:tcW w:w="3025"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2880</w:t>
            </w:r>
          </w:p>
        </w:tc>
      </w:tr>
      <w:tr w:rsidR="00C04721">
        <w:tc>
          <w:tcPr>
            <w:tcW w:w="2449"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水库</w:t>
            </w:r>
          </w:p>
        </w:tc>
        <w:tc>
          <w:tcPr>
            <w:tcW w:w="3048"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古宜、程村、和平、老堡、斗江、良口、八江、独峒、同乐</w:t>
            </w:r>
          </w:p>
        </w:tc>
        <w:tc>
          <w:tcPr>
            <w:tcW w:w="3025"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495</w:t>
            </w:r>
          </w:p>
        </w:tc>
      </w:tr>
      <w:tr w:rsidR="00C04721">
        <w:trPr>
          <w:trHeight w:val="452"/>
        </w:trPr>
        <w:tc>
          <w:tcPr>
            <w:tcW w:w="2449"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其他</w:t>
            </w:r>
          </w:p>
        </w:tc>
        <w:tc>
          <w:tcPr>
            <w:tcW w:w="3048"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w:t>
            </w:r>
          </w:p>
        </w:tc>
        <w:tc>
          <w:tcPr>
            <w:tcW w:w="3025"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45</w:t>
            </w:r>
          </w:p>
        </w:tc>
      </w:tr>
      <w:tr w:rsidR="00C04721">
        <w:trPr>
          <w:trHeight w:val="418"/>
        </w:trPr>
        <w:tc>
          <w:tcPr>
            <w:tcW w:w="2449"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稻田</w:t>
            </w:r>
          </w:p>
        </w:tc>
        <w:tc>
          <w:tcPr>
            <w:tcW w:w="3048"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良口、洋溪、富禄、梅林、八江、林溪、独峒、同乐</w:t>
            </w:r>
          </w:p>
        </w:tc>
        <w:tc>
          <w:tcPr>
            <w:tcW w:w="3025"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74600</w:t>
            </w:r>
          </w:p>
        </w:tc>
      </w:tr>
      <w:tr w:rsidR="00C04721">
        <w:trPr>
          <w:trHeight w:val="529"/>
        </w:trPr>
        <w:tc>
          <w:tcPr>
            <w:tcW w:w="2449"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合计</w:t>
            </w:r>
          </w:p>
        </w:tc>
        <w:tc>
          <w:tcPr>
            <w:tcW w:w="3048" w:type="dxa"/>
            <w:vAlign w:val="center"/>
          </w:tcPr>
          <w:p w:rsidR="00C04721" w:rsidRDefault="00C04721">
            <w:pPr>
              <w:jc w:val="center"/>
              <w:rPr>
                <w:rFonts w:ascii="仿宋_GB2312" w:eastAsia="仿宋_GB2312" w:hAnsi="仿宋_GB2312" w:cs="仿宋_GB2312"/>
                <w:color w:val="000000"/>
                <w:sz w:val="24"/>
                <w:szCs w:val="24"/>
              </w:rPr>
            </w:pPr>
          </w:p>
        </w:tc>
        <w:tc>
          <w:tcPr>
            <w:tcW w:w="3025"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3420</w:t>
            </w:r>
          </w:p>
        </w:tc>
      </w:tr>
    </w:tbl>
    <w:p w:rsidR="00C04721" w:rsidRDefault="00C04721" w:rsidP="00C04721">
      <w:pPr>
        <w:widowControl/>
        <w:shd w:val="clear" w:color="auto" w:fill="FFFFFF"/>
        <w:spacing w:line="480" w:lineRule="atLeast"/>
        <w:ind w:firstLineChars="200" w:firstLine="31680"/>
        <w:jc w:val="left"/>
        <w:rPr>
          <w:rFonts w:ascii="仿宋_GB2312" w:eastAsia="仿宋_GB2312" w:hAnsi="楷体" w:cs="宋体"/>
          <w:b/>
          <w:bCs/>
          <w:color w:val="000000"/>
          <w:kern w:val="0"/>
          <w:szCs w:val="21"/>
        </w:rPr>
      </w:pPr>
      <w:r>
        <w:rPr>
          <w:rFonts w:ascii="仿宋_GB2312" w:eastAsia="仿宋_GB2312" w:hAnsi="楷体" w:cs="宋体" w:hint="eastAsia"/>
          <w:b/>
          <w:bCs/>
          <w:color w:val="000000"/>
          <w:kern w:val="0"/>
          <w:szCs w:val="21"/>
        </w:rPr>
        <w:t>注：稻田不计入总面积</w:t>
      </w:r>
    </w:p>
    <w:p w:rsidR="00C04721" w:rsidRPr="00313B49" w:rsidRDefault="00C04721" w:rsidP="004B352C">
      <w:pPr>
        <w:widowControl/>
        <w:shd w:val="clear" w:color="auto" w:fill="FFFFFF"/>
        <w:spacing w:line="560" w:lineRule="exact"/>
        <w:ind w:firstLineChars="200" w:firstLine="31680"/>
        <w:jc w:val="left"/>
        <w:rPr>
          <w:rFonts w:ascii="楷体_GB2312" w:eastAsia="楷体_GB2312" w:hAnsi="楷体" w:cs="宋体"/>
          <w:bCs/>
          <w:color w:val="000000"/>
          <w:kern w:val="0"/>
          <w:sz w:val="32"/>
          <w:szCs w:val="32"/>
        </w:rPr>
      </w:pPr>
      <w:r w:rsidRPr="00313B49">
        <w:rPr>
          <w:rFonts w:ascii="楷体_GB2312" w:eastAsia="楷体_GB2312" w:hAnsi="楷体" w:cs="宋体" w:hint="eastAsia"/>
          <w:bCs/>
          <w:color w:val="000000"/>
          <w:kern w:val="0"/>
          <w:sz w:val="32"/>
          <w:szCs w:val="32"/>
        </w:rPr>
        <w:t>（二）养殖方式。</w:t>
      </w:r>
      <w:r>
        <w:rPr>
          <w:rFonts w:ascii="仿宋_GB2312" w:eastAsia="仿宋_GB2312" w:hAnsi="仿宋" w:cs="仿宋" w:hint="eastAsia"/>
          <w:color w:val="000000"/>
          <w:sz w:val="32"/>
          <w:szCs w:val="32"/>
        </w:rPr>
        <w:t>根据三江侗族自治县的水域特点和养殖模式，水产养殖类型可分为池塘养殖、水库山塘养殖、河沟养殖、稻田养殖等。</w:t>
      </w:r>
    </w:p>
    <w:p w:rsidR="00C04721" w:rsidRPr="00313B49" w:rsidRDefault="00C04721" w:rsidP="004B352C">
      <w:pPr>
        <w:spacing w:line="560" w:lineRule="exact"/>
        <w:ind w:firstLineChars="200" w:firstLine="31680"/>
        <w:rPr>
          <w:rFonts w:ascii="仿宋_GB2312" w:eastAsia="仿宋_GB2312" w:hAnsi="仿宋" w:cs="仿宋"/>
          <w:b/>
          <w:bCs/>
          <w:color w:val="000000"/>
          <w:sz w:val="32"/>
          <w:szCs w:val="32"/>
        </w:rPr>
      </w:pPr>
      <w:r>
        <w:rPr>
          <w:rFonts w:ascii="仿宋_GB2312" w:eastAsia="仿宋_GB2312" w:hAnsi="仿宋" w:cs="仿宋"/>
          <w:b/>
          <w:bCs/>
          <w:color w:val="000000"/>
          <w:sz w:val="32"/>
          <w:szCs w:val="32"/>
        </w:rPr>
        <w:t>1.</w:t>
      </w:r>
      <w:r>
        <w:rPr>
          <w:rFonts w:ascii="仿宋_GB2312" w:eastAsia="仿宋_GB2312" w:hAnsi="仿宋" w:cs="仿宋" w:hint="eastAsia"/>
          <w:b/>
          <w:bCs/>
          <w:color w:val="000000"/>
          <w:sz w:val="32"/>
          <w:szCs w:val="32"/>
        </w:rPr>
        <w:t>池塘养殖模式。</w:t>
      </w:r>
      <w:r>
        <w:rPr>
          <w:rFonts w:ascii="仿宋_GB2312" w:eastAsia="仿宋_GB2312" w:hint="eastAsia"/>
          <w:sz w:val="32"/>
          <w:szCs w:val="32"/>
        </w:rPr>
        <w:t>三江侗族自治县属丘陵山区</w:t>
      </w:r>
      <w:r>
        <w:rPr>
          <w:rFonts w:ascii="仿宋_GB2312" w:eastAsia="仿宋_GB2312"/>
          <w:sz w:val="32"/>
          <w:szCs w:val="32"/>
        </w:rPr>
        <w:t>,</w:t>
      </w:r>
      <w:r>
        <w:rPr>
          <w:rFonts w:ascii="仿宋_GB2312" w:eastAsia="仿宋_GB2312" w:hint="eastAsia"/>
          <w:sz w:val="32"/>
          <w:szCs w:val="32"/>
        </w:rPr>
        <w:t>受自然条件限制，县内池塘较少，全县仅</w:t>
      </w:r>
      <w:r>
        <w:rPr>
          <w:rFonts w:ascii="仿宋_GB2312" w:eastAsia="仿宋_GB2312"/>
          <w:sz w:val="32"/>
          <w:szCs w:val="32"/>
        </w:rPr>
        <w:t>2900</w:t>
      </w:r>
      <w:r>
        <w:rPr>
          <w:rFonts w:ascii="仿宋_GB2312" w:eastAsia="仿宋_GB2312" w:hint="eastAsia"/>
          <w:sz w:val="32"/>
          <w:szCs w:val="32"/>
        </w:rPr>
        <w:t>亩，且多数分布于山冲、田头、寨边，面积大多不足</w:t>
      </w:r>
      <w:r>
        <w:rPr>
          <w:rFonts w:ascii="仿宋_GB2312" w:eastAsia="仿宋_GB2312"/>
          <w:sz w:val="32"/>
          <w:szCs w:val="32"/>
        </w:rPr>
        <w:t>1</w:t>
      </w:r>
      <w:r>
        <w:rPr>
          <w:rFonts w:ascii="仿宋_GB2312" w:eastAsia="仿宋_GB2312" w:hint="eastAsia"/>
          <w:sz w:val="32"/>
          <w:szCs w:val="32"/>
        </w:rPr>
        <w:t>亩，有的池塘是农户用责任田一角改造而成，面积小的仅为几十平方米，因此池塘养殖不是三江侗族自治县的主要养殖模式，三江侗族自治县池塘养殖品种以</w:t>
      </w:r>
      <w:r>
        <w:rPr>
          <w:rFonts w:ascii="仿宋_GB2312" w:eastAsia="仿宋_GB2312" w:hint="eastAsia"/>
          <w:color w:val="000000"/>
          <w:sz w:val="32"/>
          <w:szCs w:val="32"/>
        </w:rPr>
        <w:t>草鱼为主。至</w:t>
      </w:r>
      <w:r>
        <w:rPr>
          <w:rFonts w:ascii="仿宋_GB2312" w:eastAsia="仿宋_GB2312"/>
          <w:color w:val="000000"/>
          <w:sz w:val="32"/>
          <w:szCs w:val="32"/>
        </w:rPr>
        <w:t>2017</w:t>
      </w:r>
      <w:r>
        <w:rPr>
          <w:rFonts w:ascii="仿宋_GB2312" w:eastAsia="仿宋_GB2312" w:hint="eastAsia"/>
          <w:color w:val="000000"/>
          <w:sz w:val="32"/>
          <w:szCs w:val="32"/>
        </w:rPr>
        <w:t>年，全县池塘养殖面积为</w:t>
      </w:r>
      <w:r>
        <w:rPr>
          <w:rFonts w:ascii="仿宋_GB2312" w:eastAsia="仿宋_GB2312" w:hAnsi="仿宋" w:cs="仿宋"/>
          <w:color w:val="000000"/>
          <w:sz w:val="32"/>
          <w:szCs w:val="32"/>
        </w:rPr>
        <w:t>2880</w:t>
      </w:r>
      <w:r>
        <w:rPr>
          <w:rFonts w:ascii="仿宋_GB2312" w:eastAsia="仿宋_GB2312" w:hint="eastAsia"/>
          <w:color w:val="000000"/>
          <w:sz w:val="32"/>
          <w:szCs w:val="32"/>
        </w:rPr>
        <w:t>亩、产量</w:t>
      </w:r>
      <w:r>
        <w:rPr>
          <w:rFonts w:ascii="仿宋_GB2312" w:eastAsia="仿宋_GB2312"/>
          <w:color w:val="000000"/>
          <w:sz w:val="32"/>
          <w:szCs w:val="32"/>
        </w:rPr>
        <w:t>802</w:t>
      </w:r>
      <w:r>
        <w:rPr>
          <w:rFonts w:ascii="仿宋_GB2312" w:eastAsia="仿宋_GB2312" w:hint="eastAsia"/>
          <w:color w:val="000000"/>
          <w:sz w:val="32"/>
          <w:szCs w:val="32"/>
        </w:rPr>
        <w:t>吨，分别占水产养殖总面积和总产量的</w:t>
      </w:r>
      <w:r>
        <w:rPr>
          <w:rFonts w:ascii="仿宋_GB2312" w:eastAsia="仿宋_GB2312" w:hAnsi="仿宋" w:cs="仿宋"/>
          <w:color w:val="000000"/>
          <w:sz w:val="32"/>
          <w:szCs w:val="32"/>
        </w:rPr>
        <w:t>84.21</w:t>
      </w:r>
      <w:r>
        <w:rPr>
          <w:rFonts w:ascii="仿宋_GB2312" w:eastAsia="仿宋_GB2312"/>
          <w:color w:val="000000"/>
          <w:sz w:val="32"/>
          <w:szCs w:val="32"/>
        </w:rPr>
        <w:t>%</w:t>
      </w:r>
      <w:r>
        <w:rPr>
          <w:rFonts w:ascii="仿宋_GB2312" w:eastAsia="仿宋_GB2312" w:hint="eastAsia"/>
          <w:color w:val="000000"/>
          <w:sz w:val="32"/>
          <w:szCs w:val="32"/>
        </w:rPr>
        <w:t>和</w:t>
      </w:r>
      <w:r>
        <w:rPr>
          <w:rFonts w:ascii="仿宋_GB2312" w:eastAsia="仿宋_GB2312"/>
          <w:color w:val="000000"/>
          <w:sz w:val="32"/>
          <w:szCs w:val="32"/>
        </w:rPr>
        <w:t>19.28%</w:t>
      </w:r>
      <w:r>
        <w:rPr>
          <w:rFonts w:ascii="仿宋_GB2312" w:eastAsia="仿宋_GB2312" w:hint="eastAsia"/>
          <w:color w:val="000000"/>
          <w:sz w:val="32"/>
          <w:szCs w:val="32"/>
        </w:rPr>
        <w:t>。平均亩产</w:t>
      </w:r>
      <w:r>
        <w:rPr>
          <w:rFonts w:ascii="仿宋_GB2312" w:eastAsia="仿宋_GB2312"/>
          <w:color w:val="000000"/>
          <w:sz w:val="32"/>
          <w:szCs w:val="32"/>
        </w:rPr>
        <w:t>278.47</w:t>
      </w:r>
      <w:r>
        <w:rPr>
          <w:rFonts w:ascii="仿宋_GB2312" w:eastAsia="仿宋_GB2312" w:hint="eastAsia"/>
          <w:color w:val="000000"/>
          <w:sz w:val="32"/>
          <w:szCs w:val="32"/>
        </w:rPr>
        <w:t>公斤。</w:t>
      </w:r>
    </w:p>
    <w:p w:rsidR="00C04721" w:rsidRPr="00313B49" w:rsidRDefault="00C04721" w:rsidP="004B352C">
      <w:pPr>
        <w:spacing w:line="560" w:lineRule="exact"/>
        <w:ind w:firstLineChars="200" w:firstLine="31680"/>
        <w:rPr>
          <w:rFonts w:ascii="仿宋_GB2312" w:eastAsia="仿宋_GB2312" w:hAnsi="仿宋" w:cs="仿宋"/>
          <w:b/>
          <w:bCs/>
          <w:color w:val="000000"/>
          <w:sz w:val="32"/>
          <w:szCs w:val="32"/>
        </w:rPr>
      </w:pPr>
      <w:r>
        <w:rPr>
          <w:rFonts w:ascii="仿宋_GB2312" w:eastAsia="仿宋_GB2312" w:hAnsi="仿宋" w:cs="仿宋"/>
          <w:b/>
          <w:bCs/>
          <w:color w:val="000000"/>
          <w:sz w:val="32"/>
          <w:szCs w:val="32"/>
        </w:rPr>
        <w:t>2.</w:t>
      </w:r>
      <w:r>
        <w:rPr>
          <w:rFonts w:ascii="仿宋_GB2312" w:eastAsia="仿宋_GB2312" w:hAnsi="仿宋" w:cs="仿宋" w:hint="eastAsia"/>
          <w:b/>
          <w:bCs/>
          <w:color w:val="000000"/>
          <w:sz w:val="32"/>
          <w:szCs w:val="32"/>
        </w:rPr>
        <w:t>水库山塘养殖模式。</w:t>
      </w:r>
      <w:r>
        <w:rPr>
          <w:rFonts w:ascii="仿宋_GB2312" w:eastAsia="仿宋_GB2312" w:hint="eastAsia"/>
          <w:color w:val="000000"/>
          <w:sz w:val="32"/>
          <w:szCs w:val="32"/>
        </w:rPr>
        <w:t>三江侗族自治县有小型水库四座（大塘坳水库、归纳水库、桂书水库、务弄水库）总面积约</w:t>
      </w:r>
      <w:r>
        <w:rPr>
          <w:rFonts w:ascii="仿宋_GB2312" w:eastAsia="仿宋_GB2312"/>
          <w:color w:val="000000"/>
          <w:sz w:val="32"/>
          <w:szCs w:val="32"/>
        </w:rPr>
        <w:t>402</w:t>
      </w:r>
      <w:r>
        <w:rPr>
          <w:rFonts w:ascii="仿宋_GB2312" w:eastAsia="仿宋_GB2312" w:hint="eastAsia"/>
          <w:color w:val="000000"/>
          <w:sz w:val="32"/>
          <w:szCs w:val="32"/>
        </w:rPr>
        <w:t>亩，县内没有进行人工投苗养鱼。</w:t>
      </w:r>
      <w:r>
        <w:rPr>
          <w:rFonts w:ascii="仿宋_GB2312" w:eastAsia="仿宋_GB2312"/>
          <w:color w:val="000000"/>
          <w:sz w:val="32"/>
          <w:szCs w:val="32"/>
        </w:rPr>
        <w:t>2017</w:t>
      </w:r>
      <w:r>
        <w:rPr>
          <w:rFonts w:ascii="仿宋_GB2312" w:eastAsia="仿宋_GB2312" w:hint="eastAsia"/>
          <w:color w:val="000000"/>
          <w:sz w:val="32"/>
          <w:szCs w:val="32"/>
        </w:rPr>
        <w:t>年，水库山塘养鱼</w:t>
      </w:r>
      <w:r>
        <w:rPr>
          <w:rFonts w:ascii="仿宋_GB2312" w:eastAsia="仿宋_GB2312" w:hAnsi="仿宋_GB2312" w:cs="仿宋_GB2312"/>
          <w:color w:val="000000"/>
          <w:sz w:val="32"/>
          <w:szCs w:val="32"/>
        </w:rPr>
        <w:t>495</w:t>
      </w:r>
      <w:r>
        <w:rPr>
          <w:rFonts w:ascii="仿宋_GB2312" w:eastAsia="仿宋_GB2312" w:hint="eastAsia"/>
          <w:color w:val="000000"/>
          <w:sz w:val="32"/>
          <w:szCs w:val="32"/>
        </w:rPr>
        <w:t>亩，产量</w:t>
      </w:r>
      <w:r>
        <w:rPr>
          <w:rFonts w:ascii="仿宋_GB2312" w:eastAsia="仿宋_GB2312"/>
          <w:color w:val="000000"/>
          <w:sz w:val="32"/>
          <w:szCs w:val="32"/>
        </w:rPr>
        <w:t>138</w:t>
      </w:r>
      <w:r>
        <w:rPr>
          <w:rFonts w:ascii="仿宋_GB2312" w:eastAsia="仿宋_GB2312" w:hint="eastAsia"/>
          <w:color w:val="000000"/>
          <w:sz w:val="32"/>
          <w:szCs w:val="32"/>
        </w:rPr>
        <w:t>吨。</w:t>
      </w:r>
    </w:p>
    <w:p w:rsidR="00C04721" w:rsidRPr="00313B49" w:rsidRDefault="00C04721" w:rsidP="004B352C">
      <w:pPr>
        <w:spacing w:line="560" w:lineRule="exact"/>
        <w:ind w:firstLineChars="200" w:firstLine="31680"/>
        <w:rPr>
          <w:rFonts w:ascii="仿宋_GB2312" w:eastAsia="仿宋_GB2312" w:hAnsi="仿宋" w:cs="仿宋"/>
          <w:b/>
          <w:bCs/>
          <w:color w:val="000000"/>
          <w:sz w:val="32"/>
          <w:szCs w:val="32"/>
        </w:rPr>
      </w:pPr>
      <w:r>
        <w:rPr>
          <w:rFonts w:ascii="仿宋_GB2312" w:eastAsia="仿宋_GB2312" w:hAnsi="仿宋" w:cs="仿宋"/>
          <w:b/>
          <w:bCs/>
          <w:color w:val="000000"/>
          <w:sz w:val="32"/>
          <w:szCs w:val="32"/>
        </w:rPr>
        <w:t>3.</w:t>
      </w:r>
      <w:r>
        <w:rPr>
          <w:rFonts w:ascii="仿宋_GB2312" w:eastAsia="仿宋_GB2312" w:hAnsi="仿宋" w:cs="仿宋" w:hint="eastAsia"/>
          <w:b/>
          <w:bCs/>
          <w:color w:val="000000"/>
          <w:sz w:val="32"/>
          <w:szCs w:val="32"/>
        </w:rPr>
        <w:t>河沟养殖模式。</w:t>
      </w:r>
      <w:r>
        <w:rPr>
          <w:rFonts w:ascii="仿宋_GB2312" w:eastAsia="仿宋_GB2312" w:hint="eastAsia"/>
          <w:color w:val="000000"/>
          <w:sz w:val="32"/>
          <w:szCs w:val="32"/>
        </w:rPr>
        <w:t>至</w:t>
      </w:r>
      <w:r>
        <w:rPr>
          <w:rFonts w:ascii="仿宋_GB2312" w:eastAsia="仿宋_GB2312"/>
          <w:color w:val="000000"/>
          <w:sz w:val="32"/>
          <w:szCs w:val="32"/>
        </w:rPr>
        <w:t>2017</w:t>
      </w:r>
      <w:r>
        <w:rPr>
          <w:rFonts w:ascii="仿宋_GB2312" w:eastAsia="仿宋_GB2312" w:hint="eastAsia"/>
          <w:color w:val="000000"/>
          <w:sz w:val="32"/>
          <w:szCs w:val="32"/>
        </w:rPr>
        <w:t>年，全县江河网箱养鱼</w:t>
      </w:r>
      <w:r>
        <w:rPr>
          <w:rFonts w:ascii="仿宋_GB2312" w:eastAsia="仿宋_GB2312"/>
          <w:color w:val="000000"/>
          <w:sz w:val="32"/>
          <w:szCs w:val="32"/>
        </w:rPr>
        <w:t>9900m</w:t>
      </w:r>
      <w:r>
        <w:rPr>
          <w:rFonts w:ascii="仿宋_GB2312" w:eastAsia="仿宋_GB2312"/>
          <w:color w:val="000000"/>
          <w:sz w:val="32"/>
          <w:szCs w:val="32"/>
          <w:vertAlign w:val="superscript"/>
        </w:rPr>
        <w:t>2</w:t>
      </w:r>
      <w:r>
        <w:rPr>
          <w:rFonts w:ascii="仿宋_GB2312" w:eastAsia="仿宋_GB2312" w:hint="eastAsia"/>
          <w:color w:val="000000"/>
          <w:sz w:val="32"/>
          <w:szCs w:val="32"/>
        </w:rPr>
        <w:t>，主养草鱼，鱼产量</w:t>
      </w:r>
      <w:r>
        <w:rPr>
          <w:rFonts w:ascii="仿宋_GB2312" w:eastAsia="仿宋_GB2312"/>
          <w:color w:val="000000"/>
          <w:sz w:val="32"/>
          <w:szCs w:val="32"/>
        </w:rPr>
        <w:t>143</w:t>
      </w:r>
      <w:r>
        <w:rPr>
          <w:rFonts w:ascii="仿宋_GB2312" w:eastAsia="仿宋_GB2312" w:hint="eastAsia"/>
          <w:color w:val="000000"/>
          <w:sz w:val="32"/>
          <w:szCs w:val="32"/>
        </w:rPr>
        <w:t>吨，平均产量为</w:t>
      </w:r>
      <w:r>
        <w:rPr>
          <w:rFonts w:ascii="仿宋_GB2312" w:eastAsia="仿宋_GB2312"/>
          <w:color w:val="000000"/>
          <w:sz w:val="32"/>
          <w:szCs w:val="32"/>
        </w:rPr>
        <w:t>14.44</w:t>
      </w:r>
      <w:r>
        <w:rPr>
          <w:rFonts w:ascii="仿宋_GB2312" w:eastAsia="仿宋_GB2312" w:hint="eastAsia"/>
          <w:color w:val="000000"/>
          <w:sz w:val="32"/>
          <w:szCs w:val="32"/>
        </w:rPr>
        <w:t>千克</w:t>
      </w:r>
      <w:r>
        <w:rPr>
          <w:rFonts w:ascii="仿宋_GB2312" w:eastAsia="仿宋_GB2312"/>
          <w:color w:val="000000"/>
          <w:sz w:val="32"/>
          <w:szCs w:val="32"/>
        </w:rPr>
        <w:t>/m</w:t>
      </w:r>
      <w:r>
        <w:rPr>
          <w:rFonts w:ascii="仿宋_GB2312" w:eastAsia="仿宋_GB2312"/>
          <w:color w:val="000000"/>
          <w:sz w:val="32"/>
          <w:szCs w:val="32"/>
          <w:vertAlign w:val="superscript"/>
        </w:rPr>
        <w:t>2</w:t>
      </w:r>
      <w:r>
        <w:rPr>
          <w:rFonts w:ascii="仿宋_GB2312" w:eastAsia="仿宋_GB2312" w:hint="eastAsia"/>
          <w:color w:val="000000"/>
          <w:sz w:val="32"/>
          <w:szCs w:val="32"/>
        </w:rPr>
        <w:t>。</w:t>
      </w:r>
    </w:p>
    <w:p w:rsidR="00C04721" w:rsidRPr="00313B49" w:rsidRDefault="00C04721" w:rsidP="004B352C">
      <w:pPr>
        <w:spacing w:line="560" w:lineRule="exact"/>
        <w:ind w:firstLineChars="200" w:firstLine="31680"/>
        <w:rPr>
          <w:rFonts w:ascii="仿宋_GB2312" w:eastAsia="仿宋_GB2312" w:hAnsi="仿宋" w:cs="仿宋"/>
          <w:b/>
          <w:bCs/>
          <w:color w:val="000000"/>
          <w:sz w:val="32"/>
          <w:szCs w:val="32"/>
        </w:rPr>
      </w:pPr>
      <w:r>
        <w:rPr>
          <w:rFonts w:ascii="仿宋_GB2312" w:eastAsia="仿宋_GB2312" w:hAnsi="仿宋" w:cs="仿宋"/>
          <w:b/>
          <w:bCs/>
          <w:color w:val="000000"/>
          <w:sz w:val="32"/>
          <w:szCs w:val="32"/>
        </w:rPr>
        <w:t>4.</w:t>
      </w:r>
      <w:r>
        <w:rPr>
          <w:rFonts w:ascii="仿宋_GB2312" w:eastAsia="仿宋_GB2312" w:hAnsi="仿宋" w:cs="仿宋" w:hint="eastAsia"/>
          <w:b/>
          <w:bCs/>
          <w:color w:val="000000"/>
          <w:sz w:val="32"/>
          <w:szCs w:val="32"/>
        </w:rPr>
        <w:t>稻田综合种养。</w:t>
      </w:r>
      <w:r>
        <w:rPr>
          <w:rFonts w:ascii="仿宋_GB2312" w:eastAsia="仿宋_GB2312" w:hint="eastAsia"/>
          <w:sz w:val="32"/>
          <w:szCs w:val="32"/>
        </w:rPr>
        <w:t>三江侗族自治县稻田养鱼历史悠久，是本县水产养殖生产的重要支柱，“十二五”期间，稻田养鱼得到干部群众进一步的认识和重视，累计完成稻田养鱼基础设施建设（田基硬化、开设鱼坑鱼沟</w:t>
      </w:r>
      <w:r>
        <w:rPr>
          <w:rFonts w:ascii="仿宋_GB2312" w:eastAsia="仿宋_GB2312" w:hint="eastAsia"/>
          <w:color w:val="000000"/>
          <w:sz w:val="32"/>
          <w:szCs w:val="32"/>
        </w:rPr>
        <w:t>）</w:t>
      </w:r>
      <w:r>
        <w:rPr>
          <w:rFonts w:ascii="仿宋_GB2312" w:eastAsia="仿宋_GB2312"/>
          <w:color w:val="000000"/>
          <w:sz w:val="32"/>
          <w:szCs w:val="32"/>
        </w:rPr>
        <w:t>3500</w:t>
      </w:r>
      <w:r>
        <w:rPr>
          <w:rFonts w:ascii="仿宋_GB2312" w:eastAsia="仿宋_GB2312" w:hint="eastAsia"/>
          <w:color w:val="000000"/>
          <w:sz w:val="32"/>
          <w:szCs w:val="32"/>
        </w:rPr>
        <w:t>亩。示范推广“坑沟式”稻田养鱼、“冬闲田养鱼”等新技术，产量逐步提高，经济效益显著。截至</w:t>
      </w:r>
      <w:r>
        <w:rPr>
          <w:rFonts w:ascii="仿宋_GB2312" w:eastAsia="仿宋_GB2312"/>
          <w:color w:val="000000"/>
          <w:sz w:val="32"/>
          <w:szCs w:val="32"/>
        </w:rPr>
        <w:t>2017</w:t>
      </w:r>
      <w:r>
        <w:rPr>
          <w:rFonts w:ascii="仿宋_GB2312" w:eastAsia="仿宋_GB2312" w:hint="eastAsia"/>
          <w:color w:val="000000"/>
          <w:sz w:val="32"/>
          <w:szCs w:val="32"/>
        </w:rPr>
        <w:t>年，全县稻田养殖面积为</w:t>
      </w:r>
      <w:r>
        <w:rPr>
          <w:rFonts w:ascii="仿宋_GB2312" w:eastAsia="仿宋_GB2312" w:hAnsi="仿宋" w:cs="仿宋"/>
          <w:color w:val="000000"/>
          <w:sz w:val="32"/>
          <w:szCs w:val="32"/>
        </w:rPr>
        <w:t>7.46</w:t>
      </w:r>
      <w:r>
        <w:rPr>
          <w:rFonts w:ascii="仿宋_GB2312" w:eastAsia="仿宋_GB2312" w:hAnsi="仿宋" w:cs="仿宋" w:hint="eastAsia"/>
          <w:color w:val="000000"/>
          <w:sz w:val="32"/>
          <w:szCs w:val="32"/>
        </w:rPr>
        <w:t>万亩</w:t>
      </w:r>
      <w:r>
        <w:rPr>
          <w:rFonts w:ascii="仿宋_GB2312" w:eastAsia="仿宋_GB2312" w:hint="eastAsia"/>
          <w:color w:val="000000"/>
          <w:sz w:val="32"/>
          <w:szCs w:val="32"/>
        </w:rPr>
        <w:t>，产量</w:t>
      </w:r>
      <w:r>
        <w:rPr>
          <w:rFonts w:ascii="仿宋_GB2312" w:eastAsia="仿宋_GB2312"/>
          <w:color w:val="000000"/>
          <w:sz w:val="32"/>
          <w:szCs w:val="32"/>
        </w:rPr>
        <w:t>2940</w:t>
      </w:r>
      <w:r>
        <w:rPr>
          <w:rFonts w:ascii="仿宋_GB2312" w:eastAsia="仿宋_GB2312" w:hint="eastAsia"/>
          <w:color w:val="000000"/>
          <w:sz w:val="32"/>
          <w:szCs w:val="32"/>
        </w:rPr>
        <w:t>吨，占水产养殖总产量的</w:t>
      </w:r>
      <w:r>
        <w:rPr>
          <w:rFonts w:ascii="仿宋_GB2312" w:eastAsia="仿宋_GB2312"/>
          <w:color w:val="000000"/>
          <w:sz w:val="32"/>
          <w:szCs w:val="32"/>
        </w:rPr>
        <w:t>70.67%</w:t>
      </w:r>
      <w:r>
        <w:rPr>
          <w:rFonts w:ascii="仿宋_GB2312" w:eastAsia="仿宋_GB2312" w:hint="eastAsia"/>
          <w:color w:val="000000"/>
          <w:sz w:val="32"/>
          <w:szCs w:val="32"/>
        </w:rPr>
        <w:t>。</w:t>
      </w:r>
    </w:p>
    <w:p w:rsidR="00C04721" w:rsidRPr="00C75F3A" w:rsidRDefault="00C04721">
      <w:pPr>
        <w:jc w:val="center"/>
        <w:rPr>
          <w:rFonts w:ascii="仿宋_GB2312" w:eastAsia="仿宋_GB2312" w:hAnsi="仿宋" w:cs="仿宋"/>
          <w:bCs/>
          <w:color w:val="000000"/>
          <w:sz w:val="28"/>
          <w:szCs w:val="28"/>
        </w:rPr>
      </w:pPr>
      <w:r w:rsidRPr="00C75F3A">
        <w:rPr>
          <w:rFonts w:ascii="仿宋_GB2312" w:eastAsia="仿宋_GB2312" w:hAnsi="仿宋" w:cs="仿宋" w:hint="eastAsia"/>
          <w:bCs/>
          <w:color w:val="000000"/>
          <w:sz w:val="28"/>
          <w:szCs w:val="28"/>
        </w:rPr>
        <w:t>表</w:t>
      </w:r>
      <w:r w:rsidRPr="00C75F3A">
        <w:rPr>
          <w:rFonts w:ascii="仿宋_GB2312" w:eastAsia="仿宋_GB2312" w:hAnsi="仿宋" w:cs="仿宋"/>
          <w:bCs/>
          <w:color w:val="000000"/>
          <w:sz w:val="28"/>
          <w:szCs w:val="28"/>
        </w:rPr>
        <w:t>2-7  2017</w:t>
      </w:r>
      <w:r w:rsidRPr="00C75F3A">
        <w:rPr>
          <w:rFonts w:ascii="仿宋_GB2312" w:eastAsia="仿宋_GB2312" w:hAnsi="仿宋" w:cs="仿宋" w:hint="eastAsia"/>
          <w:bCs/>
          <w:color w:val="000000"/>
          <w:sz w:val="28"/>
          <w:szCs w:val="28"/>
        </w:rPr>
        <w:t>年</w:t>
      </w:r>
      <w:r w:rsidRPr="00C75F3A">
        <w:rPr>
          <w:rFonts w:ascii="仿宋_GB2312" w:eastAsia="仿宋_GB2312" w:hAnsi="微软雅黑" w:cs="宋体" w:hint="eastAsia"/>
          <w:bCs/>
          <w:color w:val="000000"/>
          <w:kern w:val="0"/>
          <w:sz w:val="28"/>
          <w:szCs w:val="28"/>
        </w:rPr>
        <w:t>三江侗族自治县</w:t>
      </w:r>
      <w:r w:rsidRPr="00C75F3A">
        <w:rPr>
          <w:rFonts w:ascii="仿宋_GB2312" w:eastAsia="仿宋_GB2312" w:hAnsi="仿宋" w:cs="仿宋" w:hint="eastAsia"/>
          <w:bCs/>
          <w:color w:val="000000"/>
          <w:sz w:val="28"/>
          <w:szCs w:val="28"/>
        </w:rPr>
        <w:t>淡水养殖情况表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40"/>
        <w:gridCol w:w="2841"/>
        <w:gridCol w:w="2841"/>
      </w:tblGrid>
      <w:tr w:rsidR="00C04721">
        <w:tc>
          <w:tcPr>
            <w:tcW w:w="2840" w:type="dxa"/>
          </w:tcPr>
          <w:p w:rsidR="00C04721" w:rsidRDefault="00C04721">
            <w:pPr>
              <w:jc w:val="center"/>
              <w:rPr>
                <w:rFonts w:ascii="仿宋" w:eastAsia="仿宋" w:hAnsi="仿宋" w:cs="仿宋"/>
                <w:b/>
                <w:bCs/>
                <w:color w:val="000000"/>
                <w:sz w:val="24"/>
                <w:szCs w:val="24"/>
              </w:rPr>
            </w:pPr>
            <w:r>
              <w:rPr>
                <w:rFonts w:ascii="仿宋" w:eastAsia="仿宋" w:hAnsi="仿宋" w:cs="仿宋" w:hint="eastAsia"/>
                <w:b/>
                <w:bCs/>
                <w:color w:val="000000"/>
                <w:sz w:val="24"/>
                <w:szCs w:val="24"/>
              </w:rPr>
              <w:t>养殖水域类型</w:t>
            </w:r>
          </w:p>
        </w:tc>
        <w:tc>
          <w:tcPr>
            <w:tcW w:w="2841" w:type="dxa"/>
          </w:tcPr>
          <w:p w:rsidR="00C04721" w:rsidRDefault="00C04721">
            <w:pPr>
              <w:jc w:val="center"/>
              <w:rPr>
                <w:rFonts w:ascii="仿宋" w:eastAsia="仿宋" w:hAnsi="仿宋" w:cs="仿宋"/>
                <w:b/>
                <w:bCs/>
                <w:color w:val="000000"/>
                <w:sz w:val="24"/>
                <w:szCs w:val="24"/>
              </w:rPr>
            </w:pPr>
            <w:r>
              <w:rPr>
                <w:rFonts w:ascii="仿宋" w:eastAsia="仿宋" w:hAnsi="仿宋" w:cs="仿宋" w:hint="eastAsia"/>
                <w:b/>
                <w:bCs/>
                <w:color w:val="000000"/>
                <w:sz w:val="24"/>
                <w:szCs w:val="24"/>
              </w:rPr>
              <w:t>面积（亩）</w:t>
            </w:r>
          </w:p>
        </w:tc>
        <w:tc>
          <w:tcPr>
            <w:tcW w:w="2841" w:type="dxa"/>
          </w:tcPr>
          <w:p w:rsidR="00C04721" w:rsidRDefault="00C04721">
            <w:pPr>
              <w:jc w:val="center"/>
              <w:rPr>
                <w:rFonts w:ascii="仿宋" w:eastAsia="仿宋" w:hAnsi="仿宋" w:cs="仿宋"/>
                <w:b/>
                <w:bCs/>
                <w:color w:val="000000"/>
                <w:sz w:val="24"/>
                <w:szCs w:val="24"/>
              </w:rPr>
            </w:pPr>
            <w:r>
              <w:rPr>
                <w:rFonts w:ascii="仿宋" w:eastAsia="仿宋" w:hAnsi="仿宋" w:cs="仿宋" w:hint="eastAsia"/>
                <w:b/>
                <w:bCs/>
                <w:color w:val="000000"/>
                <w:sz w:val="24"/>
                <w:szCs w:val="24"/>
              </w:rPr>
              <w:t>产量（吨）</w:t>
            </w:r>
          </w:p>
        </w:tc>
      </w:tr>
      <w:tr w:rsidR="00C04721">
        <w:tc>
          <w:tcPr>
            <w:tcW w:w="2840" w:type="dxa"/>
          </w:tcPr>
          <w:p w:rsidR="00C04721" w:rsidRDefault="00C04721">
            <w:pPr>
              <w:jc w:val="center"/>
              <w:rPr>
                <w:rFonts w:ascii="仿宋" w:eastAsia="仿宋" w:hAnsi="仿宋" w:cs="仿宋"/>
                <w:color w:val="000000"/>
                <w:sz w:val="24"/>
                <w:szCs w:val="24"/>
              </w:rPr>
            </w:pPr>
            <w:r>
              <w:rPr>
                <w:rFonts w:ascii="仿宋" w:eastAsia="仿宋" w:hAnsi="仿宋" w:cs="仿宋" w:hint="eastAsia"/>
                <w:color w:val="000000"/>
                <w:sz w:val="24"/>
                <w:szCs w:val="24"/>
              </w:rPr>
              <w:t>池塘</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2880</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802</w:t>
            </w:r>
          </w:p>
        </w:tc>
      </w:tr>
      <w:tr w:rsidR="00C04721">
        <w:tc>
          <w:tcPr>
            <w:tcW w:w="2840" w:type="dxa"/>
          </w:tcPr>
          <w:p w:rsidR="00C04721" w:rsidRDefault="00C04721">
            <w:pPr>
              <w:jc w:val="center"/>
              <w:rPr>
                <w:rFonts w:ascii="仿宋" w:eastAsia="仿宋" w:hAnsi="仿宋" w:cs="仿宋"/>
                <w:color w:val="000000"/>
                <w:sz w:val="24"/>
                <w:szCs w:val="24"/>
              </w:rPr>
            </w:pPr>
            <w:r>
              <w:rPr>
                <w:rFonts w:ascii="仿宋" w:eastAsia="仿宋" w:hAnsi="仿宋" w:cs="仿宋" w:hint="eastAsia"/>
                <w:color w:val="000000"/>
                <w:sz w:val="24"/>
                <w:szCs w:val="24"/>
              </w:rPr>
              <w:t>水库</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495</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138</w:t>
            </w:r>
          </w:p>
        </w:tc>
      </w:tr>
      <w:tr w:rsidR="00C04721">
        <w:tc>
          <w:tcPr>
            <w:tcW w:w="2840" w:type="dxa"/>
          </w:tcPr>
          <w:p w:rsidR="00C04721" w:rsidRDefault="00C04721">
            <w:pPr>
              <w:jc w:val="center"/>
              <w:rPr>
                <w:rFonts w:ascii="仿宋" w:eastAsia="仿宋" w:hAnsi="仿宋" w:cs="仿宋"/>
                <w:color w:val="000000"/>
                <w:sz w:val="24"/>
                <w:szCs w:val="24"/>
              </w:rPr>
            </w:pPr>
            <w:r>
              <w:rPr>
                <w:rFonts w:ascii="仿宋" w:eastAsia="仿宋" w:hAnsi="仿宋" w:cs="仿宋" w:hint="eastAsia"/>
                <w:color w:val="000000"/>
                <w:sz w:val="24"/>
                <w:szCs w:val="24"/>
              </w:rPr>
              <w:t>河沟</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15</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219</w:t>
            </w:r>
          </w:p>
        </w:tc>
      </w:tr>
      <w:tr w:rsidR="00C04721">
        <w:tc>
          <w:tcPr>
            <w:tcW w:w="2840" w:type="dxa"/>
          </w:tcPr>
          <w:p w:rsidR="00C04721" w:rsidRDefault="00C04721">
            <w:pPr>
              <w:jc w:val="center"/>
              <w:rPr>
                <w:rFonts w:ascii="仿宋" w:eastAsia="仿宋" w:hAnsi="仿宋" w:cs="仿宋"/>
                <w:color w:val="000000"/>
                <w:sz w:val="24"/>
                <w:szCs w:val="24"/>
              </w:rPr>
            </w:pPr>
            <w:r>
              <w:rPr>
                <w:rFonts w:ascii="仿宋" w:eastAsia="仿宋" w:hAnsi="仿宋" w:cs="仿宋" w:hint="eastAsia"/>
                <w:color w:val="000000"/>
                <w:sz w:val="24"/>
                <w:szCs w:val="24"/>
              </w:rPr>
              <w:t>稻田</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74600</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2940</w:t>
            </w:r>
          </w:p>
        </w:tc>
      </w:tr>
      <w:tr w:rsidR="00C04721">
        <w:tc>
          <w:tcPr>
            <w:tcW w:w="2840" w:type="dxa"/>
          </w:tcPr>
          <w:p w:rsidR="00C04721" w:rsidRDefault="00C04721">
            <w:pPr>
              <w:jc w:val="center"/>
              <w:rPr>
                <w:rFonts w:ascii="仿宋" w:eastAsia="仿宋" w:hAnsi="仿宋" w:cs="仿宋"/>
                <w:color w:val="000000"/>
                <w:sz w:val="24"/>
                <w:szCs w:val="24"/>
              </w:rPr>
            </w:pPr>
            <w:r>
              <w:rPr>
                <w:rFonts w:ascii="仿宋" w:eastAsia="仿宋" w:hAnsi="仿宋" w:cs="仿宋" w:hint="eastAsia"/>
                <w:color w:val="000000"/>
                <w:sz w:val="24"/>
                <w:szCs w:val="24"/>
              </w:rPr>
              <w:t>其他</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30</w:t>
            </w:r>
          </w:p>
        </w:tc>
        <w:tc>
          <w:tcPr>
            <w:tcW w:w="2841" w:type="dxa"/>
            <w:vAlign w:val="center"/>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61</w:t>
            </w:r>
          </w:p>
        </w:tc>
      </w:tr>
      <w:tr w:rsidR="00C04721">
        <w:tc>
          <w:tcPr>
            <w:tcW w:w="2840" w:type="dxa"/>
          </w:tcPr>
          <w:p w:rsidR="00C04721" w:rsidRDefault="00C04721">
            <w:pPr>
              <w:jc w:val="center"/>
              <w:rPr>
                <w:rFonts w:ascii="仿宋" w:eastAsia="仿宋" w:hAnsi="仿宋" w:cs="仿宋"/>
                <w:b/>
                <w:bCs/>
                <w:color w:val="000000"/>
                <w:sz w:val="24"/>
                <w:szCs w:val="24"/>
              </w:rPr>
            </w:pPr>
            <w:r>
              <w:rPr>
                <w:rFonts w:ascii="仿宋" w:eastAsia="仿宋" w:hAnsi="仿宋" w:cs="仿宋" w:hint="eastAsia"/>
                <w:b/>
                <w:bCs/>
                <w:color w:val="000000"/>
                <w:sz w:val="24"/>
                <w:szCs w:val="24"/>
              </w:rPr>
              <w:t>合计</w:t>
            </w:r>
          </w:p>
        </w:tc>
        <w:tc>
          <w:tcPr>
            <w:tcW w:w="2841" w:type="dxa"/>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3420</w:t>
            </w:r>
          </w:p>
        </w:tc>
        <w:tc>
          <w:tcPr>
            <w:tcW w:w="2841" w:type="dxa"/>
          </w:tcPr>
          <w:p w:rsidR="00C04721" w:rsidRDefault="00C04721">
            <w:pPr>
              <w:jc w:val="center"/>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4160</w:t>
            </w:r>
          </w:p>
        </w:tc>
      </w:tr>
    </w:tbl>
    <w:p w:rsidR="00C04721" w:rsidRPr="00313B49" w:rsidRDefault="00C04721" w:rsidP="00C04721">
      <w:pPr>
        <w:widowControl/>
        <w:shd w:val="clear" w:color="auto" w:fill="FFFFFF"/>
        <w:spacing w:line="480" w:lineRule="atLeast"/>
        <w:ind w:firstLineChars="200" w:firstLine="31680"/>
        <w:jc w:val="left"/>
        <w:rPr>
          <w:rFonts w:ascii="仿宋_GB2312" w:eastAsia="仿宋_GB2312" w:hAnsi="楷体" w:cs="宋体"/>
          <w:b/>
          <w:bCs/>
          <w:color w:val="000000"/>
          <w:kern w:val="0"/>
          <w:szCs w:val="21"/>
        </w:rPr>
      </w:pPr>
      <w:r>
        <w:rPr>
          <w:rFonts w:ascii="仿宋_GB2312" w:eastAsia="仿宋_GB2312" w:hAnsi="楷体" w:cs="宋体" w:hint="eastAsia"/>
          <w:b/>
          <w:bCs/>
          <w:color w:val="000000"/>
          <w:kern w:val="0"/>
          <w:szCs w:val="21"/>
        </w:rPr>
        <w:t>注：稻田不计入总面积</w:t>
      </w:r>
    </w:p>
    <w:p w:rsidR="00C04721" w:rsidRPr="00313B49" w:rsidRDefault="00C04721" w:rsidP="004B352C">
      <w:pPr>
        <w:widowControl/>
        <w:shd w:val="clear" w:color="auto" w:fill="FFFFFF"/>
        <w:spacing w:line="560" w:lineRule="exact"/>
        <w:ind w:firstLineChars="200" w:firstLine="31680"/>
        <w:jc w:val="left"/>
        <w:rPr>
          <w:rFonts w:ascii="仿宋_GB2312" w:eastAsia="仿宋_GB2312" w:hAnsi="仿宋" w:cs="仿宋"/>
          <w:b/>
          <w:bCs/>
          <w:color w:val="000000"/>
          <w:kern w:val="0"/>
          <w:sz w:val="32"/>
          <w:szCs w:val="32"/>
        </w:rPr>
      </w:pPr>
      <w:r w:rsidRPr="00313B49">
        <w:rPr>
          <w:rFonts w:ascii="楷体_GB2312" w:eastAsia="楷体_GB2312" w:hAnsi="仿宋" w:cs="仿宋" w:hint="eastAsia"/>
          <w:bCs/>
          <w:color w:val="000000"/>
          <w:kern w:val="0"/>
          <w:sz w:val="32"/>
          <w:szCs w:val="32"/>
        </w:rPr>
        <w:t>（三）养殖品种及产量。</w:t>
      </w:r>
      <w:r w:rsidRPr="00313B49">
        <w:rPr>
          <w:rFonts w:ascii="仿宋_GB2312" w:eastAsia="仿宋_GB2312" w:hAnsi="仿宋" w:cs="仿宋" w:hint="eastAsia"/>
          <w:color w:val="000000"/>
          <w:sz w:val="32"/>
          <w:szCs w:val="32"/>
        </w:rPr>
        <w:t>养殖品种趋于多样化，由原来的鲢鱼、鳙鱼、鲤鱼、草鱼、鲫鱼、革胡子鲶、罗非鱼等</w:t>
      </w:r>
      <w:r w:rsidRPr="00313B49">
        <w:rPr>
          <w:rFonts w:ascii="仿宋_GB2312" w:eastAsia="仿宋_GB2312" w:hAnsi="仿宋" w:cs="仿宋"/>
          <w:color w:val="000000"/>
          <w:sz w:val="32"/>
          <w:szCs w:val="32"/>
        </w:rPr>
        <w:t>10</w:t>
      </w:r>
      <w:r w:rsidRPr="00313B49">
        <w:rPr>
          <w:rFonts w:ascii="仿宋_GB2312" w:eastAsia="仿宋_GB2312" w:hAnsi="仿宋" w:cs="仿宋" w:hint="eastAsia"/>
          <w:color w:val="000000"/>
          <w:sz w:val="32"/>
          <w:szCs w:val="32"/>
        </w:rPr>
        <w:t>多个品种，增加了杂交鳢、大口鲶、黄颡鱼、光倒刺</w:t>
      </w:r>
      <w:r w:rsidRPr="00313B49">
        <w:rPr>
          <w:rFonts w:ascii="仿宋_GB2312" w:eastAsia="仿宋" w:hAnsi="仿宋" w:cs="仿宋" w:hint="eastAsia"/>
          <w:color w:val="000000"/>
          <w:sz w:val="32"/>
          <w:szCs w:val="32"/>
        </w:rPr>
        <w:t>鲃</w:t>
      </w:r>
      <w:r w:rsidRPr="00313B49">
        <w:rPr>
          <w:rFonts w:ascii="仿宋_GB2312" w:eastAsia="仿宋_GB2312" w:hAnsi="仿宋" w:cs="仿宋" w:hint="eastAsia"/>
          <w:color w:val="000000"/>
          <w:sz w:val="32"/>
          <w:szCs w:val="32"/>
        </w:rPr>
        <w:t>、倒刺</w:t>
      </w:r>
      <w:r w:rsidRPr="00313B49">
        <w:rPr>
          <w:rFonts w:ascii="仿宋_GB2312" w:eastAsia="仿宋" w:hAnsi="仿宋" w:cs="仿宋" w:hint="eastAsia"/>
          <w:color w:val="000000"/>
          <w:sz w:val="32"/>
          <w:szCs w:val="32"/>
        </w:rPr>
        <w:t>鲃</w:t>
      </w:r>
      <w:r w:rsidRPr="00313B49">
        <w:rPr>
          <w:rFonts w:ascii="仿宋_GB2312" w:eastAsia="仿宋_GB2312" w:hAnsi="仿宋" w:cs="仿宋" w:hint="eastAsia"/>
          <w:color w:val="000000"/>
          <w:sz w:val="32"/>
          <w:szCs w:val="32"/>
        </w:rPr>
        <w:t>、斑点叉尾</w:t>
      </w:r>
      <w:r w:rsidRPr="00313B49">
        <w:rPr>
          <w:rFonts w:ascii="仿宋_GB2312" w:eastAsia="仿宋" w:hAnsi="仿宋" w:cs="仿宋" w:hint="eastAsia"/>
          <w:color w:val="000000"/>
          <w:sz w:val="32"/>
          <w:szCs w:val="32"/>
        </w:rPr>
        <w:t>鯝</w:t>
      </w:r>
      <w:r w:rsidRPr="00313B49">
        <w:rPr>
          <w:rFonts w:ascii="仿宋_GB2312" w:eastAsia="仿宋_GB2312" w:hAnsi="仿宋" w:cs="仿宋" w:hint="eastAsia"/>
          <w:color w:val="000000"/>
          <w:sz w:val="32"/>
          <w:szCs w:val="32"/>
        </w:rPr>
        <w:t>、</w:t>
      </w:r>
      <w:r w:rsidRPr="00313B49">
        <w:rPr>
          <w:rFonts w:ascii="仿宋_GB2312" w:eastAsia="仿宋_GB2312" w:hAnsi="楷体" w:hint="eastAsia"/>
          <w:color w:val="000000"/>
          <w:sz w:val="32"/>
          <w:szCs w:val="32"/>
        </w:rPr>
        <w:t>观赏鱼、蛙、大鲵、龟鳖等新品种，养殖品种接近</w:t>
      </w:r>
      <w:r w:rsidRPr="00313B49">
        <w:rPr>
          <w:rFonts w:ascii="仿宋_GB2312" w:eastAsia="仿宋_GB2312" w:hAnsi="楷体"/>
          <w:color w:val="000000"/>
          <w:sz w:val="32"/>
          <w:szCs w:val="32"/>
        </w:rPr>
        <w:t>50</w:t>
      </w:r>
      <w:r w:rsidRPr="00313B49">
        <w:rPr>
          <w:rFonts w:ascii="仿宋_GB2312" w:eastAsia="仿宋_GB2312" w:hAnsi="楷体" w:hint="eastAsia"/>
          <w:color w:val="000000"/>
          <w:sz w:val="32"/>
          <w:szCs w:val="32"/>
        </w:rPr>
        <w:t>个。</w:t>
      </w:r>
      <w:r w:rsidRPr="00313B49">
        <w:rPr>
          <w:rFonts w:ascii="仿宋_GB2312" w:eastAsia="仿宋_GB2312" w:hAnsi="楷体"/>
          <w:color w:val="000000"/>
          <w:sz w:val="32"/>
          <w:szCs w:val="32"/>
        </w:rPr>
        <w:t>2017</w:t>
      </w:r>
      <w:r w:rsidRPr="00313B49">
        <w:rPr>
          <w:rFonts w:ascii="仿宋_GB2312" w:eastAsia="仿宋_GB2312" w:hAnsi="楷体" w:hint="eastAsia"/>
          <w:color w:val="000000"/>
          <w:sz w:val="32"/>
          <w:szCs w:val="32"/>
        </w:rPr>
        <w:t>年三江侗族自治县各养殖品种产量总计</w:t>
      </w:r>
      <w:r w:rsidRPr="00720762">
        <w:rPr>
          <w:rFonts w:ascii="仿宋_GB2312" w:eastAsia="仿宋_GB2312" w:hAnsi="楷体"/>
          <w:color w:val="000000"/>
          <w:sz w:val="32"/>
          <w:szCs w:val="32"/>
        </w:rPr>
        <w:t>4490</w:t>
      </w:r>
      <w:r w:rsidRPr="00313B49">
        <w:rPr>
          <w:rFonts w:ascii="仿宋_GB2312" w:eastAsia="仿宋_GB2312" w:hAnsi="楷体" w:hint="eastAsia"/>
          <w:color w:val="000000"/>
          <w:sz w:val="32"/>
          <w:szCs w:val="32"/>
        </w:rPr>
        <w:t>吨。</w:t>
      </w:r>
    </w:p>
    <w:p w:rsidR="00C04721" w:rsidRPr="00313B49" w:rsidRDefault="00C04721" w:rsidP="004B352C">
      <w:pPr>
        <w:widowControl/>
        <w:shd w:val="clear" w:color="auto" w:fill="FFFFFF"/>
        <w:spacing w:line="560" w:lineRule="exact"/>
        <w:ind w:firstLineChars="200" w:firstLine="31680"/>
        <w:rPr>
          <w:rFonts w:ascii="楷体_GB2312" w:eastAsia="楷体_GB2312" w:hAnsi="宋体" w:cs="仿宋_GB2312"/>
          <w:bCs/>
          <w:sz w:val="32"/>
          <w:szCs w:val="32"/>
          <w:shd w:val="clear" w:color="auto" w:fill="FFFFFF"/>
        </w:rPr>
      </w:pPr>
      <w:r w:rsidRPr="00313B49">
        <w:rPr>
          <w:rFonts w:ascii="楷体_GB2312" w:eastAsia="楷体_GB2312" w:hAnsi="宋体" w:cs="仿宋_GB2312" w:hint="eastAsia"/>
          <w:bCs/>
          <w:sz w:val="32"/>
          <w:szCs w:val="32"/>
          <w:shd w:val="clear" w:color="auto" w:fill="FFFFFF"/>
        </w:rPr>
        <w:t>（四）产值效益。</w:t>
      </w:r>
      <w:r>
        <w:rPr>
          <w:rFonts w:ascii="仿宋_GB2312" w:eastAsia="仿宋_GB2312" w:hAnsi="宋体" w:cs="仿宋_GB2312" w:hint="eastAsia"/>
          <w:sz w:val="32"/>
          <w:szCs w:val="32"/>
          <w:shd w:val="clear" w:color="auto" w:fill="FFFFFF"/>
        </w:rPr>
        <w:t>从统计情况看，整个三江侗族自治县的渔业经济是逐年增长，</w:t>
      </w:r>
      <w:r>
        <w:rPr>
          <w:rFonts w:ascii="仿宋_GB2312" w:eastAsia="仿宋_GB2312" w:hAnsi="宋体" w:cs="仿宋_GB2312"/>
          <w:sz w:val="32"/>
          <w:szCs w:val="32"/>
          <w:shd w:val="clear" w:color="auto" w:fill="FFFFFF"/>
        </w:rPr>
        <w:t>2017</w:t>
      </w:r>
      <w:r>
        <w:rPr>
          <w:rFonts w:ascii="仿宋_GB2312" w:eastAsia="仿宋_GB2312" w:hAnsi="宋体" w:cs="仿宋_GB2312" w:hint="eastAsia"/>
          <w:sz w:val="32"/>
          <w:szCs w:val="32"/>
          <w:shd w:val="clear" w:color="auto" w:fill="FFFFFF"/>
        </w:rPr>
        <w:t>年，全县渔业经济占全县国民经济比重为</w:t>
      </w:r>
      <w:r>
        <w:rPr>
          <w:rFonts w:ascii="仿宋_GB2312" w:eastAsia="仿宋_GB2312" w:hAnsi="宋体" w:cs="仿宋_GB2312"/>
          <w:sz w:val="32"/>
          <w:szCs w:val="32"/>
          <w:shd w:val="clear" w:color="auto" w:fill="FFFFFF"/>
        </w:rPr>
        <w:t>0.98%</w:t>
      </w:r>
      <w:r>
        <w:rPr>
          <w:rFonts w:ascii="仿宋_GB2312" w:eastAsia="仿宋_GB2312" w:hAnsi="宋体" w:cs="仿宋_GB2312" w:hint="eastAsia"/>
          <w:sz w:val="32"/>
          <w:szCs w:val="32"/>
          <w:shd w:val="clear" w:color="auto" w:fill="FFFFFF"/>
        </w:rPr>
        <w:t>，占柳州市渔业经济比重为</w:t>
      </w:r>
      <w:r>
        <w:rPr>
          <w:rFonts w:ascii="仿宋_GB2312" w:eastAsia="仿宋_GB2312" w:hAnsi="宋体" w:cs="仿宋_GB2312"/>
          <w:sz w:val="32"/>
          <w:szCs w:val="32"/>
          <w:shd w:val="clear" w:color="auto" w:fill="FFFFFF"/>
        </w:rPr>
        <w:t>5.25%</w:t>
      </w:r>
      <w:r>
        <w:rPr>
          <w:rFonts w:ascii="仿宋_GB2312" w:eastAsia="仿宋_GB2312" w:hAnsi="宋体" w:cs="仿宋_GB2312" w:hint="eastAsia"/>
          <w:sz w:val="32"/>
          <w:szCs w:val="32"/>
          <w:shd w:val="clear" w:color="auto" w:fill="FFFFFF"/>
        </w:rPr>
        <w:t>。</w:t>
      </w:r>
    </w:p>
    <w:p w:rsidR="00C04721" w:rsidRPr="00313B49" w:rsidRDefault="00C04721" w:rsidP="004B352C">
      <w:pPr>
        <w:spacing w:line="560" w:lineRule="exact"/>
        <w:ind w:firstLineChars="200" w:firstLine="31680"/>
        <w:rPr>
          <w:rFonts w:ascii="仿宋_GB2312" w:eastAsia="仿宋_GB2312" w:hAnsi="仿宋" w:cs="仿宋"/>
          <w:b/>
          <w:bCs/>
          <w:color w:val="000000"/>
          <w:sz w:val="32"/>
          <w:szCs w:val="32"/>
        </w:rPr>
      </w:pPr>
      <w:r w:rsidRPr="00313B49">
        <w:rPr>
          <w:rFonts w:ascii="楷体_GB2312" w:eastAsia="楷体_GB2312" w:hAnsi="仿宋" w:cs="仿宋" w:hint="eastAsia"/>
          <w:bCs/>
          <w:color w:val="000000"/>
          <w:sz w:val="32"/>
          <w:szCs w:val="32"/>
        </w:rPr>
        <w:t>（五）水域滩涂开发利用。</w:t>
      </w:r>
      <w:r>
        <w:rPr>
          <w:rFonts w:ascii="仿宋_GB2312" w:eastAsia="仿宋_GB2312" w:hAnsi="仿宋" w:cs="仿宋"/>
          <w:color w:val="000000"/>
          <w:sz w:val="32"/>
          <w:szCs w:val="32"/>
        </w:rPr>
        <w:t>2017</w:t>
      </w:r>
      <w:r>
        <w:rPr>
          <w:rFonts w:ascii="仿宋_GB2312" w:eastAsia="仿宋_GB2312" w:hAnsi="仿宋" w:cs="仿宋" w:hint="eastAsia"/>
          <w:color w:val="000000"/>
          <w:sz w:val="32"/>
          <w:szCs w:val="32"/>
        </w:rPr>
        <w:t>年，三江侗族自治县水产养殖面积</w:t>
      </w:r>
      <w:r>
        <w:rPr>
          <w:rFonts w:ascii="仿宋_GB2312" w:eastAsia="仿宋_GB2312" w:hAnsi="仿宋" w:cs="仿宋"/>
          <w:color w:val="000000"/>
          <w:sz w:val="32"/>
          <w:szCs w:val="32"/>
        </w:rPr>
        <w:t>3420</w:t>
      </w:r>
      <w:r>
        <w:rPr>
          <w:rFonts w:ascii="仿宋_GB2312" w:eastAsia="仿宋_GB2312" w:hAnsi="仿宋" w:cs="仿宋" w:hint="eastAsia"/>
          <w:color w:val="000000"/>
          <w:sz w:val="32"/>
          <w:szCs w:val="32"/>
        </w:rPr>
        <w:t>亩</w:t>
      </w:r>
      <w:r>
        <w:rPr>
          <w:rFonts w:ascii="仿宋_GB2312" w:eastAsia="仿宋_GB2312" w:hAnsi="仿宋" w:cs="仿宋"/>
          <w:color w:val="000000"/>
          <w:sz w:val="32"/>
          <w:szCs w:val="32"/>
        </w:rPr>
        <w:t>,</w:t>
      </w:r>
      <w:r>
        <w:rPr>
          <w:rFonts w:ascii="仿宋_GB2312" w:eastAsia="仿宋_GB2312" w:hAnsi="仿宋" w:cs="仿宋" w:hint="eastAsia"/>
          <w:color w:val="000000"/>
          <w:sz w:val="32"/>
          <w:szCs w:val="32"/>
        </w:rPr>
        <w:t>其中：池塘面积</w:t>
      </w:r>
      <w:r>
        <w:rPr>
          <w:rFonts w:ascii="仿宋_GB2312" w:eastAsia="仿宋_GB2312" w:hAnsi="仿宋" w:cs="仿宋"/>
          <w:color w:val="000000"/>
          <w:sz w:val="32"/>
          <w:szCs w:val="32"/>
        </w:rPr>
        <w:t>2880</w:t>
      </w:r>
      <w:r>
        <w:rPr>
          <w:rFonts w:ascii="仿宋_GB2312" w:eastAsia="仿宋_GB2312" w:hAnsi="仿宋" w:cs="仿宋" w:hint="eastAsia"/>
          <w:color w:val="000000"/>
          <w:sz w:val="32"/>
          <w:szCs w:val="32"/>
        </w:rPr>
        <w:t>亩，水库养殖面积</w:t>
      </w:r>
      <w:r>
        <w:rPr>
          <w:rFonts w:ascii="仿宋_GB2312" w:eastAsia="仿宋_GB2312" w:hAnsi="仿宋" w:cs="仿宋"/>
          <w:color w:val="000000"/>
          <w:sz w:val="32"/>
          <w:szCs w:val="32"/>
        </w:rPr>
        <w:t>495</w:t>
      </w:r>
      <w:r>
        <w:rPr>
          <w:rFonts w:ascii="仿宋_GB2312" w:eastAsia="仿宋_GB2312" w:hAnsi="仿宋" w:cs="仿宋" w:hint="eastAsia"/>
          <w:color w:val="000000"/>
          <w:sz w:val="32"/>
          <w:szCs w:val="32"/>
        </w:rPr>
        <w:t>亩，河沟养殖总面积</w:t>
      </w:r>
      <w:r>
        <w:rPr>
          <w:rFonts w:ascii="仿宋_GB2312" w:eastAsia="仿宋_GB2312" w:hAnsi="仿宋" w:cs="仿宋"/>
          <w:color w:val="000000"/>
          <w:sz w:val="32"/>
          <w:szCs w:val="32"/>
        </w:rPr>
        <w:t>15</w:t>
      </w:r>
      <w:r>
        <w:rPr>
          <w:rFonts w:ascii="仿宋_GB2312" w:eastAsia="仿宋_GB2312" w:hAnsi="仿宋" w:cs="仿宋" w:hint="eastAsia"/>
          <w:color w:val="000000"/>
          <w:sz w:val="32"/>
          <w:szCs w:val="32"/>
        </w:rPr>
        <w:t>亩，其他养殖面积</w:t>
      </w:r>
      <w:r>
        <w:rPr>
          <w:rFonts w:ascii="仿宋_GB2312" w:eastAsia="仿宋_GB2312" w:hAnsi="仿宋" w:cs="仿宋"/>
          <w:color w:val="000000"/>
          <w:sz w:val="32"/>
          <w:szCs w:val="32"/>
        </w:rPr>
        <w:t>30</w:t>
      </w:r>
      <w:r>
        <w:rPr>
          <w:rFonts w:ascii="仿宋_GB2312" w:eastAsia="仿宋_GB2312" w:hAnsi="仿宋" w:cs="仿宋" w:hint="eastAsia"/>
          <w:color w:val="000000"/>
          <w:sz w:val="32"/>
          <w:szCs w:val="32"/>
        </w:rPr>
        <w:t>亩。养殖水域综合开发率为</w:t>
      </w:r>
      <w:r>
        <w:rPr>
          <w:rFonts w:ascii="仿宋_GB2312" w:eastAsia="仿宋_GB2312" w:hAnsi="仿宋" w:cs="仿宋"/>
          <w:color w:val="000000"/>
          <w:sz w:val="32"/>
          <w:szCs w:val="32"/>
        </w:rPr>
        <w:t>5.39%</w:t>
      </w:r>
      <w:r>
        <w:rPr>
          <w:rFonts w:ascii="仿宋_GB2312" w:eastAsia="仿宋_GB2312" w:hAnsi="仿宋" w:cs="仿宋" w:hint="eastAsia"/>
          <w:color w:val="000000"/>
          <w:sz w:val="32"/>
          <w:szCs w:val="32"/>
        </w:rPr>
        <w:t>。</w:t>
      </w:r>
      <w:r>
        <w:rPr>
          <w:rFonts w:ascii="仿宋_GB2312" w:eastAsia="仿宋_GB2312" w:hAnsi="仿宋" w:cs="仿宋"/>
          <w:color w:val="000000"/>
          <w:sz w:val="32"/>
          <w:szCs w:val="32"/>
        </w:rPr>
        <w:t xml:space="preserve"> </w:t>
      </w:r>
    </w:p>
    <w:p w:rsidR="00C04721" w:rsidRPr="00313B49" w:rsidRDefault="00C04721" w:rsidP="004B352C">
      <w:pPr>
        <w:spacing w:line="560" w:lineRule="exact"/>
        <w:ind w:firstLineChars="200" w:firstLine="31680"/>
        <w:rPr>
          <w:rFonts w:ascii="楷体_GB2312" w:eastAsia="楷体_GB2312" w:hAnsi="宋体" w:cs="宋体"/>
          <w:bCs/>
          <w:color w:val="000000"/>
          <w:kern w:val="0"/>
          <w:sz w:val="32"/>
          <w:szCs w:val="32"/>
        </w:rPr>
      </w:pPr>
      <w:r w:rsidRPr="00313B49">
        <w:rPr>
          <w:rFonts w:ascii="楷体_GB2312" w:eastAsia="楷体_GB2312" w:hAnsi="宋体" w:cs="宋体" w:hint="eastAsia"/>
          <w:bCs/>
          <w:color w:val="000000"/>
          <w:kern w:val="0"/>
          <w:sz w:val="32"/>
          <w:szCs w:val="32"/>
        </w:rPr>
        <w:t>（六）水产原、良种场建设及种质资源保护情况。</w:t>
      </w:r>
    </w:p>
    <w:p w:rsidR="00C04721" w:rsidRDefault="00C04721" w:rsidP="004B352C">
      <w:pPr>
        <w:spacing w:line="560" w:lineRule="exact"/>
        <w:ind w:firstLineChars="200" w:firstLine="31680"/>
        <w:rPr>
          <w:rFonts w:ascii="仿宋_GB2312" w:eastAsia="仿宋_GB2312"/>
          <w:sz w:val="32"/>
          <w:szCs w:val="32"/>
        </w:rPr>
      </w:pPr>
      <w:r w:rsidRPr="00313B49">
        <w:rPr>
          <w:rFonts w:ascii="仿宋_GB2312" w:eastAsia="仿宋_GB2312"/>
          <w:b/>
          <w:sz w:val="32"/>
          <w:szCs w:val="32"/>
        </w:rPr>
        <w:t>1.</w:t>
      </w:r>
      <w:r>
        <w:rPr>
          <w:rFonts w:ascii="仿宋_GB2312" w:eastAsia="仿宋_GB2312" w:hint="eastAsia"/>
          <w:sz w:val="32"/>
          <w:szCs w:val="32"/>
        </w:rPr>
        <w:t>禾花鲤种质繁殖保护区已列为自治区级保护区。区域范围包括良口乡晒江、滚良、洋溪乡信洞等</w:t>
      </w:r>
      <w:r>
        <w:rPr>
          <w:rFonts w:ascii="仿宋_GB2312" w:eastAsia="仿宋_GB2312"/>
          <w:sz w:val="32"/>
          <w:szCs w:val="32"/>
        </w:rPr>
        <w:t>3</w:t>
      </w:r>
      <w:r>
        <w:rPr>
          <w:rFonts w:ascii="仿宋_GB2312" w:eastAsia="仿宋_GB2312" w:hint="eastAsia"/>
          <w:sz w:val="32"/>
          <w:szCs w:val="32"/>
        </w:rPr>
        <w:t>个村，有鱼塘</w:t>
      </w:r>
      <w:r>
        <w:rPr>
          <w:rFonts w:ascii="仿宋_GB2312" w:eastAsia="仿宋_GB2312"/>
          <w:sz w:val="32"/>
          <w:szCs w:val="32"/>
        </w:rPr>
        <w:t>150</w:t>
      </w:r>
      <w:r>
        <w:rPr>
          <w:rFonts w:ascii="仿宋_GB2312" w:eastAsia="仿宋_GB2312" w:hint="eastAsia"/>
          <w:sz w:val="32"/>
          <w:szCs w:val="32"/>
        </w:rPr>
        <w:t>亩。每年有</w:t>
      </w:r>
      <w:r>
        <w:rPr>
          <w:rFonts w:ascii="仿宋_GB2312" w:eastAsia="仿宋_GB2312"/>
          <w:sz w:val="32"/>
          <w:szCs w:val="32"/>
        </w:rPr>
        <w:t>200</w:t>
      </w:r>
      <w:r>
        <w:rPr>
          <w:rFonts w:ascii="仿宋_GB2312" w:eastAsia="仿宋_GB2312" w:hint="eastAsia"/>
          <w:sz w:val="32"/>
          <w:szCs w:val="32"/>
        </w:rPr>
        <w:t>个农户从事禾花鲤苗种繁育，年产</w:t>
      </w:r>
      <w:r>
        <w:rPr>
          <w:rFonts w:ascii="仿宋_GB2312" w:eastAsia="仿宋_GB2312"/>
          <w:sz w:val="32"/>
          <w:szCs w:val="32"/>
        </w:rPr>
        <w:t>5000</w:t>
      </w:r>
      <w:r>
        <w:rPr>
          <w:rFonts w:ascii="仿宋_GB2312" w:eastAsia="仿宋_GB2312" w:hint="eastAsia"/>
          <w:sz w:val="32"/>
          <w:szCs w:val="32"/>
        </w:rPr>
        <w:t>万尾水花。存在问题：鱼塘基础设施差，禾花鲤种质出现退化，规格鱼种供应不足。</w:t>
      </w:r>
    </w:p>
    <w:p w:rsidR="00C04721" w:rsidRDefault="00C04721" w:rsidP="004B352C">
      <w:pPr>
        <w:spacing w:line="560" w:lineRule="exact"/>
        <w:ind w:firstLineChars="200" w:firstLine="31680"/>
        <w:rPr>
          <w:rFonts w:ascii="仿宋_GB2312" w:eastAsia="仿宋_GB2312"/>
          <w:sz w:val="32"/>
          <w:szCs w:val="32"/>
        </w:rPr>
      </w:pPr>
      <w:r w:rsidRPr="00313B49">
        <w:rPr>
          <w:rFonts w:ascii="仿宋_GB2312" w:eastAsia="仿宋_GB2312"/>
          <w:b/>
          <w:sz w:val="32"/>
          <w:szCs w:val="32"/>
        </w:rPr>
        <w:t>2.</w:t>
      </w:r>
      <w:r>
        <w:rPr>
          <w:rFonts w:ascii="仿宋_GB2312" w:eastAsia="仿宋_GB2312" w:hint="eastAsia"/>
          <w:sz w:val="32"/>
          <w:szCs w:val="32"/>
        </w:rPr>
        <w:t>鳊鱼种质繁殖保护区，融江河段老堡滩列为自治区级保护区。但</w:t>
      </w:r>
      <w:r>
        <w:rPr>
          <w:rFonts w:ascii="仿宋_GB2312" w:eastAsia="仿宋_GB2312"/>
          <w:sz w:val="32"/>
          <w:szCs w:val="32"/>
        </w:rPr>
        <w:t>1972</w:t>
      </w:r>
      <w:r>
        <w:rPr>
          <w:rFonts w:ascii="仿宋_GB2312" w:eastAsia="仿宋_GB2312" w:hint="eastAsia"/>
          <w:sz w:val="32"/>
          <w:szCs w:val="32"/>
        </w:rPr>
        <w:t>年建成麻石电站后，形成了</w:t>
      </w:r>
      <w:r>
        <w:rPr>
          <w:rFonts w:ascii="仿宋_GB2312" w:eastAsia="仿宋_GB2312"/>
          <w:sz w:val="32"/>
          <w:szCs w:val="32"/>
        </w:rPr>
        <w:t>60</w:t>
      </w:r>
      <w:r>
        <w:rPr>
          <w:rFonts w:ascii="仿宋_GB2312" w:eastAsia="仿宋_GB2312" w:hint="eastAsia"/>
          <w:sz w:val="32"/>
          <w:szCs w:val="32"/>
        </w:rPr>
        <w:t>公里长，</w:t>
      </w:r>
      <w:r>
        <w:rPr>
          <w:rFonts w:ascii="仿宋_GB2312" w:eastAsia="仿宋_GB2312"/>
          <w:sz w:val="32"/>
          <w:szCs w:val="32"/>
        </w:rPr>
        <w:t>45000</w:t>
      </w:r>
      <w:r>
        <w:rPr>
          <w:rFonts w:ascii="仿宋_GB2312" w:eastAsia="仿宋_GB2312" w:hint="eastAsia"/>
          <w:sz w:val="32"/>
          <w:szCs w:val="32"/>
        </w:rPr>
        <w:t>亩的库区，“老堡滩”的水体生态环境已发生根本性的变化，作为流水的“滩”已被静水的库区所取代。</w:t>
      </w:r>
    </w:p>
    <w:p w:rsidR="00C04721" w:rsidRDefault="00C04721" w:rsidP="004B352C">
      <w:pPr>
        <w:spacing w:line="560" w:lineRule="exact"/>
        <w:ind w:firstLineChars="200" w:firstLine="31680"/>
        <w:rPr>
          <w:rFonts w:ascii="仿宋_GB2312" w:eastAsia="仿宋_GB2312"/>
          <w:sz w:val="32"/>
          <w:szCs w:val="32"/>
        </w:rPr>
      </w:pPr>
      <w:r w:rsidRPr="00313B49">
        <w:rPr>
          <w:rFonts w:ascii="仿宋_GB2312" w:eastAsia="仿宋_GB2312"/>
          <w:b/>
          <w:sz w:val="32"/>
          <w:szCs w:val="32"/>
        </w:rPr>
        <w:t>3.</w:t>
      </w:r>
      <w:r>
        <w:rPr>
          <w:rFonts w:ascii="仿宋_GB2312" w:eastAsia="仿宋_GB2312" w:hint="eastAsia"/>
          <w:sz w:val="32"/>
          <w:szCs w:val="32"/>
        </w:rPr>
        <w:t>山瑞鳖的保护工作有待加强：</w:t>
      </w:r>
      <w:r>
        <w:rPr>
          <w:rFonts w:ascii="仿宋_GB2312" w:eastAsia="仿宋_GB2312"/>
          <w:sz w:val="32"/>
          <w:szCs w:val="32"/>
        </w:rPr>
        <w:t>2010</w:t>
      </w:r>
      <w:r>
        <w:rPr>
          <w:rFonts w:ascii="仿宋_GB2312" w:eastAsia="仿宋_GB2312" w:hint="eastAsia"/>
          <w:sz w:val="32"/>
          <w:szCs w:val="32"/>
        </w:rPr>
        <w:t>年，三江侗族自治县梅林境内发现有国家二级保护动物</w:t>
      </w:r>
      <w:r>
        <w:rPr>
          <w:rFonts w:ascii="仿宋_GB2312" w:eastAsia="仿宋_GB2312"/>
          <w:sz w:val="32"/>
          <w:szCs w:val="32"/>
        </w:rPr>
        <w:t>—</w:t>
      </w:r>
      <w:r>
        <w:rPr>
          <w:rFonts w:ascii="仿宋_GB2312" w:eastAsia="仿宋_GB2312" w:hint="eastAsia"/>
          <w:sz w:val="32"/>
          <w:szCs w:val="32"/>
        </w:rPr>
        <w:t>山瑞鳖分布。三江侗族自治县金源水产养殖专业合作社（在梅林乡）已收购</w:t>
      </w:r>
      <w:r>
        <w:rPr>
          <w:rFonts w:ascii="仿宋_GB2312" w:eastAsia="仿宋_GB2312"/>
          <w:sz w:val="32"/>
          <w:szCs w:val="32"/>
        </w:rPr>
        <w:t>1000</w:t>
      </w:r>
      <w:r>
        <w:rPr>
          <w:rFonts w:ascii="仿宋_GB2312" w:eastAsia="仿宋_GB2312" w:hint="eastAsia"/>
          <w:sz w:val="32"/>
          <w:szCs w:val="32"/>
        </w:rPr>
        <w:t>只野生山瑞鳖，建成</w:t>
      </w:r>
      <w:r>
        <w:rPr>
          <w:rFonts w:ascii="仿宋_GB2312" w:eastAsia="仿宋_GB2312"/>
          <w:sz w:val="32"/>
          <w:szCs w:val="32"/>
        </w:rPr>
        <w:t>20</w:t>
      </w:r>
      <w:r>
        <w:rPr>
          <w:rFonts w:ascii="仿宋_GB2312" w:eastAsia="仿宋_GB2312" w:hint="eastAsia"/>
          <w:sz w:val="32"/>
          <w:szCs w:val="32"/>
        </w:rPr>
        <w:t>亩的养鳖场。该场计划从</w:t>
      </w:r>
      <w:r>
        <w:rPr>
          <w:rFonts w:ascii="仿宋_GB2312" w:eastAsia="仿宋_GB2312"/>
          <w:sz w:val="32"/>
          <w:szCs w:val="32"/>
        </w:rPr>
        <w:t>2012</w:t>
      </w:r>
      <w:r>
        <w:rPr>
          <w:rFonts w:ascii="仿宋_GB2312" w:eastAsia="仿宋_GB2312" w:hint="eastAsia"/>
          <w:sz w:val="32"/>
          <w:szCs w:val="32"/>
        </w:rPr>
        <w:t>年起，开展野生山瑞鳖的驯养繁殖试验。</w:t>
      </w:r>
    </w:p>
    <w:p w:rsidR="00C04721" w:rsidRDefault="00C04721">
      <w:pPr>
        <w:rPr>
          <w:color w:val="000000"/>
        </w:rPr>
      </w:pPr>
    </w:p>
    <w:p w:rsidR="00C04721" w:rsidRPr="007C6578" w:rsidRDefault="00C04721" w:rsidP="004B352C">
      <w:pPr>
        <w:widowControl/>
        <w:shd w:val="clear" w:color="auto" w:fill="FFFFFF"/>
        <w:spacing w:line="315" w:lineRule="atLeast"/>
        <w:ind w:firstLineChars="555" w:firstLine="31680"/>
        <w:jc w:val="left"/>
        <w:outlineLvl w:val="1"/>
        <w:rPr>
          <w:rFonts w:ascii="黑体" w:eastAsia="黑体" w:hAnsi="宋体" w:cs="宋体"/>
          <w:color w:val="000000"/>
          <w:kern w:val="0"/>
          <w:sz w:val="32"/>
          <w:szCs w:val="32"/>
        </w:rPr>
      </w:pPr>
      <w:bookmarkStart w:id="11" w:name="_Toc4188"/>
      <w:r w:rsidRPr="00304B9A">
        <w:rPr>
          <w:rFonts w:ascii="黑体" w:eastAsia="黑体" w:hAnsi="宋体" w:cs="宋体" w:hint="eastAsia"/>
          <w:color w:val="000000"/>
          <w:kern w:val="0"/>
          <w:sz w:val="32"/>
          <w:szCs w:val="32"/>
        </w:rPr>
        <w:t>第八节</w:t>
      </w:r>
      <w:r w:rsidRPr="00304B9A">
        <w:rPr>
          <w:rFonts w:ascii="黑体" w:eastAsia="黑体" w:hAnsi="宋体" w:cs="宋体"/>
          <w:color w:val="000000"/>
          <w:kern w:val="0"/>
          <w:sz w:val="32"/>
        </w:rPr>
        <w:t> </w:t>
      </w:r>
      <w:r w:rsidRPr="00304B9A">
        <w:rPr>
          <w:rFonts w:ascii="黑体" w:eastAsia="黑体" w:hAnsi="宋体" w:cs="宋体" w:hint="eastAsia"/>
          <w:color w:val="000000"/>
          <w:kern w:val="0"/>
          <w:sz w:val="32"/>
          <w:szCs w:val="32"/>
        </w:rPr>
        <w:t>养殖水域滩涂开发总体思路</w:t>
      </w:r>
      <w:bookmarkEnd w:id="11"/>
    </w:p>
    <w:p w:rsidR="00C04721" w:rsidRDefault="00C04721" w:rsidP="004B352C">
      <w:pPr>
        <w:ind w:firstLineChars="200" w:firstLine="31680"/>
        <w:rPr>
          <w:rFonts w:ascii="仿宋_GB2312" w:eastAsia="仿宋_GB2312" w:hAnsi="仿宋" w:cs="仿宋"/>
          <w:color w:val="000000"/>
          <w:sz w:val="32"/>
          <w:szCs w:val="32"/>
        </w:rPr>
      </w:pP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根据三江侗族自治县水域滩涂承载力评价和水产养殖产业发展预测，以市场需求为导向，以资源禀赋为基础，按照“突出重点、有序推进、优化结构、因地制宜、协调发展”的总体要求，加快建立现代渔业产业体系和组织体系，逐步优化渔业产业区域布局，实现养殖水域滩涂的整体规划、合理储备、有序利用、协调发展，稳定池塘养殖，合理布局江河水库网箱和围栏养殖，支持设施养殖向工厂化循环水方向发展，发展稻田综合养殖，加快形成布局合理、产出高效、产品安全、资源节约、环境友好、产业融合的现代渔业发展新格局。</w:t>
      </w:r>
    </w:p>
    <w:p w:rsidR="00C04721" w:rsidRDefault="00C04721">
      <w:pPr>
        <w:widowControl/>
        <w:shd w:val="clear" w:color="auto" w:fill="FFFFFF"/>
        <w:spacing w:line="315" w:lineRule="atLeast"/>
        <w:ind w:firstLine="660"/>
        <w:jc w:val="left"/>
        <w:rPr>
          <w:rFonts w:ascii="仿宋" w:eastAsia="仿宋" w:hAnsi="仿宋" w:cs="仿宋"/>
          <w:b/>
          <w:bCs/>
          <w:color w:val="000000"/>
          <w:sz w:val="32"/>
          <w:szCs w:val="32"/>
        </w:rPr>
      </w:pPr>
      <w:r>
        <w:rPr>
          <w:rFonts w:ascii="仿宋" w:eastAsia="仿宋" w:hAnsi="仿宋" w:cs="仿宋"/>
          <w:b/>
          <w:bCs/>
          <w:color w:val="000000"/>
          <w:sz w:val="32"/>
          <w:szCs w:val="32"/>
        </w:rPr>
        <w:t xml:space="preserve"> </w:t>
      </w:r>
    </w:p>
    <w:p w:rsidR="00C04721" w:rsidRPr="007C6578" w:rsidRDefault="00C04721" w:rsidP="007C6578">
      <w:pPr>
        <w:widowControl/>
        <w:shd w:val="clear" w:color="auto" w:fill="FFFFFF"/>
        <w:spacing w:line="700" w:lineRule="exact"/>
        <w:jc w:val="center"/>
        <w:outlineLvl w:val="0"/>
        <w:rPr>
          <w:rFonts w:ascii="方正小标宋简体" w:eastAsia="方正小标宋简体" w:cs="宋体"/>
          <w:color w:val="000000"/>
          <w:kern w:val="0"/>
          <w:sz w:val="44"/>
          <w:szCs w:val="44"/>
        </w:rPr>
      </w:pPr>
      <w:r>
        <w:rPr>
          <w:rFonts w:ascii="黑体" w:eastAsia="黑体" w:hAnsi="宋体" w:cs="宋体"/>
          <w:color w:val="000000"/>
          <w:kern w:val="0"/>
          <w:sz w:val="32"/>
          <w:szCs w:val="32"/>
        </w:rPr>
        <w:t xml:space="preserve"> </w:t>
      </w:r>
      <w:r>
        <w:rPr>
          <w:rFonts w:ascii="黑体" w:eastAsia="黑体" w:hAnsi="宋体" w:cs="宋体"/>
          <w:b/>
          <w:color w:val="000000"/>
          <w:kern w:val="0"/>
          <w:sz w:val="44"/>
          <w:szCs w:val="44"/>
        </w:rPr>
        <w:t xml:space="preserve"> </w:t>
      </w:r>
      <w:bookmarkStart w:id="12" w:name="_Toc7041"/>
      <w:r w:rsidRPr="007C6578">
        <w:rPr>
          <w:rFonts w:ascii="方正小标宋简体" w:eastAsia="方正小标宋简体" w:hAnsi="宋体" w:cs="宋体" w:hint="eastAsia"/>
          <w:color w:val="000000"/>
          <w:kern w:val="0"/>
          <w:sz w:val="44"/>
          <w:szCs w:val="44"/>
        </w:rPr>
        <w:t>第三章</w:t>
      </w:r>
      <w:r w:rsidRPr="007C6578">
        <w:rPr>
          <w:rFonts w:ascii="方正小标宋简体" w:eastAsia="方正小标宋简体" w:hAnsi="宋体" w:cs="宋体"/>
          <w:color w:val="000000"/>
          <w:kern w:val="0"/>
          <w:sz w:val="44"/>
          <w:szCs w:val="44"/>
        </w:rPr>
        <w:t> </w:t>
      </w:r>
      <w:r w:rsidRPr="007C6578">
        <w:rPr>
          <w:rFonts w:ascii="方正小标宋简体" w:eastAsia="方正小标宋简体" w:hAnsi="宋体" w:cs="宋体" w:hint="eastAsia"/>
          <w:color w:val="000000"/>
          <w:kern w:val="0"/>
          <w:sz w:val="44"/>
          <w:szCs w:val="44"/>
        </w:rPr>
        <w:t>养殖水域滩涂功能区划</w:t>
      </w:r>
      <w:bookmarkEnd w:id="12"/>
    </w:p>
    <w:p w:rsidR="00C04721" w:rsidRPr="007C6578" w:rsidRDefault="00C04721" w:rsidP="004B352C">
      <w:pPr>
        <w:widowControl/>
        <w:shd w:val="clear" w:color="auto" w:fill="FFFFFF"/>
        <w:spacing w:line="700" w:lineRule="exact"/>
        <w:ind w:firstLineChars="803" w:firstLine="31680"/>
        <w:jc w:val="left"/>
        <w:outlineLvl w:val="1"/>
        <w:rPr>
          <w:rFonts w:ascii="黑体" w:eastAsia="黑体" w:hAnsi="宋体" w:cs="宋体"/>
          <w:color w:val="000000"/>
          <w:kern w:val="0"/>
          <w:sz w:val="32"/>
          <w:szCs w:val="32"/>
        </w:rPr>
      </w:pPr>
      <w:bookmarkStart w:id="13" w:name="_Toc30636"/>
      <w:r w:rsidRPr="007C6578">
        <w:rPr>
          <w:rFonts w:ascii="黑体" w:eastAsia="黑体" w:hAnsi="宋体" w:cs="宋体" w:hint="eastAsia"/>
          <w:color w:val="000000"/>
          <w:kern w:val="0"/>
          <w:sz w:val="32"/>
          <w:szCs w:val="32"/>
        </w:rPr>
        <w:t>第九节</w:t>
      </w:r>
      <w:r w:rsidRPr="007C6578">
        <w:rPr>
          <w:rFonts w:ascii="黑体" w:eastAsia="黑体" w:hAnsi="宋体" w:cs="宋体"/>
          <w:color w:val="000000"/>
          <w:kern w:val="0"/>
          <w:sz w:val="32"/>
          <w:szCs w:val="32"/>
        </w:rPr>
        <w:t> </w:t>
      </w:r>
      <w:r w:rsidRPr="007C6578">
        <w:rPr>
          <w:rFonts w:ascii="黑体" w:eastAsia="黑体" w:hAnsi="宋体" w:cs="宋体" w:hint="eastAsia"/>
          <w:color w:val="000000"/>
          <w:kern w:val="0"/>
          <w:sz w:val="32"/>
          <w:szCs w:val="32"/>
        </w:rPr>
        <w:t>功能区划概述</w:t>
      </w:r>
      <w:bookmarkEnd w:id="13"/>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7C6578" w:rsidRDefault="00C04721" w:rsidP="004B352C">
      <w:pPr>
        <w:spacing w:line="560" w:lineRule="exact"/>
        <w:ind w:firstLineChars="200" w:firstLine="31680"/>
        <w:rPr>
          <w:rFonts w:ascii="黑体" w:eastAsia="黑体" w:hAnsi="仿宋" w:cs="仿宋"/>
          <w:bCs/>
          <w:color w:val="000000"/>
          <w:sz w:val="32"/>
          <w:szCs w:val="32"/>
        </w:rPr>
      </w:pPr>
      <w:r w:rsidRPr="007C6578">
        <w:rPr>
          <w:rFonts w:ascii="黑体" w:eastAsia="黑体" w:hAnsi="仿宋" w:cs="仿宋" w:hint="eastAsia"/>
          <w:bCs/>
          <w:color w:val="000000"/>
          <w:sz w:val="32"/>
          <w:szCs w:val="32"/>
        </w:rPr>
        <w:t>一、功能区划分方法</w:t>
      </w:r>
    </w:p>
    <w:p w:rsidR="00C04721" w:rsidRDefault="00C04721" w:rsidP="004B352C">
      <w:pPr>
        <w:spacing w:line="560" w:lineRule="exact"/>
        <w:ind w:firstLineChars="200" w:firstLine="31680"/>
        <w:rPr>
          <w:rFonts w:ascii="仿宋_GB2312" w:eastAsia="仿宋_GB2312" w:hAnsi="宋体" w:cs="宋体"/>
          <w:color w:val="000000"/>
          <w:kern w:val="0"/>
          <w:sz w:val="32"/>
          <w:szCs w:val="32"/>
        </w:rPr>
      </w:pPr>
      <w:r>
        <w:rPr>
          <w:rFonts w:ascii="仿宋_GB2312" w:eastAsia="仿宋_GB2312" w:hAnsi="仿宋" w:cs="仿宋" w:hint="eastAsia"/>
          <w:color w:val="000000"/>
          <w:sz w:val="32"/>
          <w:szCs w:val="32"/>
        </w:rPr>
        <w:t>根据《中华人民共和国渔业法》、《中华人民共和国环境保护法》、《中华人民共和国水污染防治法》、农业部《养殖水域滩涂规划编制工作规范》、</w:t>
      </w:r>
      <w:r>
        <w:rPr>
          <w:rFonts w:ascii="仿宋_GB2312" w:eastAsia="仿宋_GB2312" w:hAnsi="宋体" w:cs="宋体" w:hint="eastAsia"/>
          <w:color w:val="000000"/>
          <w:kern w:val="0"/>
          <w:sz w:val="32"/>
          <w:szCs w:val="32"/>
        </w:rPr>
        <w:t>《地表水环境质量标准》（</w:t>
      </w:r>
      <w:r>
        <w:rPr>
          <w:rFonts w:ascii="仿宋_GB2312" w:eastAsia="仿宋_GB2312" w:hAnsi="宋体" w:cs="宋体"/>
          <w:color w:val="000000"/>
          <w:kern w:val="0"/>
          <w:sz w:val="32"/>
          <w:szCs w:val="32"/>
        </w:rPr>
        <w:t>GB3838-2002</w:t>
      </w:r>
      <w:r>
        <w:rPr>
          <w:rFonts w:ascii="仿宋_GB2312" w:eastAsia="仿宋_GB2312" w:hAnsi="宋体" w:cs="宋体" w:hint="eastAsia"/>
          <w:color w:val="000000"/>
          <w:kern w:val="0"/>
          <w:sz w:val="32"/>
          <w:szCs w:val="32"/>
        </w:rPr>
        <w:t>）</w:t>
      </w:r>
      <w:r>
        <w:rPr>
          <w:rFonts w:ascii="仿宋_GB2312" w:eastAsia="仿宋_GB2312" w:hAnsi="仿宋" w:cs="仿宋" w:hint="eastAsia"/>
          <w:color w:val="000000"/>
          <w:sz w:val="32"/>
          <w:szCs w:val="32"/>
        </w:rPr>
        <w:t>等有关规定，结合三江境内各水域的自然属性，将境内水域滩涂划分为禁止养殖区、限制养殖区、养殖区三个功能区域，各功能区域</w:t>
      </w:r>
      <w:r>
        <w:rPr>
          <w:rFonts w:ascii="仿宋_GB2312" w:eastAsia="仿宋_GB2312" w:hAnsi="宋体" w:cs="宋体" w:hint="eastAsia"/>
          <w:color w:val="000000"/>
          <w:kern w:val="0"/>
          <w:sz w:val="32"/>
          <w:szCs w:val="32"/>
        </w:rPr>
        <w:t>具体划分方法如下：</w:t>
      </w:r>
    </w:p>
    <w:p w:rsidR="00C04721" w:rsidRDefault="00C04721" w:rsidP="004B352C">
      <w:pPr>
        <w:spacing w:line="560" w:lineRule="exact"/>
        <w:ind w:firstLineChars="200" w:firstLine="31680"/>
        <w:rPr>
          <w:rFonts w:ascii="楷体_GB2312" w:eastAsia="楷体_GB2312" w:hAnsi="宋体" w:cs="宋体"/>
          <w:color w:val="000000"/>
          <w:kern w:val="0"/>
          <w:sz w:val="32"/>
          <w:szCs w:val="32"/>
        </w:rPr>
      </w:pPr>
      <w:r w:rsidRPr="007C6578">
        <w:rPr>
          <w:rFonts w:ascii="楷体_GB2312" w:eastAsia="楷体_GB2312" w:hAnsi="仿宋" w:cs="宋体" w:hint="eastAsia"/>
          <w:bCs/>
          <w:color w:val="000000"/>
          <w:kern w:val="0"/>
          <w:sz w:val="32"/>
          <w:szCs w:val="32"/>
        </w:rPr>
        <w:t>（一）禁止养殖区</w:t>
      </w:r>
      <w:r>
        <w:rPr>
          <w:rFonts w:ascii="楷体_GB2312" w:eastAsia="楷体_GB2312" w:hAnsi="仿宋" w:cs="宋体" w:hint="eastAsia"/>
          <w:bCs/>
          <w:color w:val="000000"/>
          <w:kern w:val="0"/>
          <w:sz w:val="32"/>
          <w:szCs w:val="32"/>
        </w:rPr>
        <w:t>。</w:t>
      </w:r>
    </w:p>
    <w:p w:rsidR="00C04721" w:rsidRDefault="00C04721" w:rsidP="004B352C">
      <w:pPr>
        <w:spacing w:line="560" w:lineRule="exact"/>
        <w:ind w:firstLineChars="200" w:firstLine="31680"/>
        <w:rPr>
          <w:rFonts w:ascii="楷体_GB2312" w:eastAsia="楷体_GB2312" w:hAnsi="宋体" w:cs="宋体"/>
          <w:color w:val="000000"/>
          <w:kern w:val="0"/>
          <w:sz w:val="32"/>
          <w:szCs w:val="32"/>
        </w:rPr>
      </w:pPr>
      <w:r w:rsidRPr="007C6578">
        <w:rPr>
          <w:rFonts w:ascii="仿宋_GB2312" w:eastAsia="仿宋_GB2312" w:hAnsi="仿宋" w:cs="宋体"/>
          <w:b/>
          <w:color w:val="000000"/>
          <w:kern w:val="0"/>
          <w:sz w:val="32"/>
          <w:szCs w:val="32"/>
        </w:rPr>
        <w:t>1.</w:t>
      </w:r>
      <w:r>
        <w:rPr>
          <w:rFonts w:ascii="仿宋_GB2312" w:eastAsia="仿宋_GB2312" w:hAnsi="仿宋" w:cs="宋体" w:hint="eastAsia"/>
          <w:color w:val="000000"/>
          <w:kern w:val="0"/>
          <w:sz w:val="32"/>
          <w:szCs w:val="32"/>
        </w:rPr>
        <w:t>禁止在饮用水水源地一、二级保护区、自然保护区核心区和缓冲区、国家级水产种质资源保护区核心区重点生态功能区开展水产养殖。</w:t>
      </w:r>
    </w:p>
    <w:p w:rsidR="00C04721" w:rsidRDefault="00C04721" w:rsidP="004B352C">
      <w:pPr>
        <w:spacing w:line="560" w:lineRule="exact"/>
        <w:ind w:firstLineChars="200" w:firstLine="31680"/>
        <w:rPr>
          <w:rFonts w:ascii="楷体_GB2312" w:eastAsia="楷体_GB2312" w:hAnsi="宋体" w:cs="宋体"/>
          <w:color w:val="000000"/>
          <w:kern w:val="0"/>
          <w:sz w:val="32"/>
          <w:szCs w:val="32"/>
        </w:rPr>
      </w:pPr>
      <w:r w:rsidRPr="007C6578">
        <w:rPr>
          <w:rFonts w:ascii="仿宋_GB2312" w:eastAsia="仿宋_GB2312" w:hAnsi="仿宋" w:cs="宋体"/>
          <w:b/>
          <w:color w:val="000000"/>
          <w:kern w:val="0"/>
          <w:sz w:val="32"/>
          <w:szCs w:val="32"/>
        </w:rPr>
        <w:t>2.</w:t>
      </w:r>
      <w:r>
        <w:rPr>
          <w:rFonts w:ascii="仿宋_GB2312" w:eastAsia="仿宋_GB2312" w:hAnsi="仿宋" w:cs="宋体" w:hint="eastAsia"/>
          <w:color w:val="000000"/>
          <w:kern w:val="0"/>
          <w:sz w:val="32"/>
          <w:szCs w:val="32"/>
        </w:rPr>
        <w:t>禁止在港口、航道、行洪区、河道堤防安全保护区等公共设施安全区域开展水产养殖。</w:t>
      </w:r>
    </w:p>
    <w:p w:rsidR="00C04721" w:rsidRDefault="00C04721" w:rsidP="004B352C">
      <w:pPr>
        <w:spacing w:line="560" w:lineRule="exact"/>
        <w:ind w:firstLineChars="200" w:firstLine="31680"/>
        <w:rPr>
          <w:rFonts w:ascii="楷体_GB2312" w:eastAsia="楷体_GB2312" w:hAnsi="宋体" w:cs="宋体"/>
          <w:color w:val="000000"/>
          <w:kern w:val="0"/>
          <w:sz w:val="32"/>
          <w:szCs w:val="32"/>
        </w:rPr>
      </w:pPr>
      <w:r w:rsidRPr="007C6578">
        <w:rPr>
          <w:rFonts w:ascii="仿宋_GB2312" w:eastAsia="仿宋_GB2312" w:hAnsi="仿宋" w:cs="宋体"/>
          <w:b/>
          <w:color w:val="000000"/>
          <w:kern w:val="0"/>
          <w:sz w:val="32"/>
          <w:szCs w:val="32"/>
        </w:rPr>
        <w:t>3.</w:t>
      </w:r>
      <w:r>
        <w:rPr>
          <w:rFonts w:ascii="仿宋_GB2312" w:eastAsia="仿宋_GB2312" w:hAnsi="仿宋" w:cs="宋体" w:hint="eastAsia"/>
          <w:color w:val="000000"/>
          <w:kern w:val="0"/>
          <w:sz w:val="32"/>
          <w:szCs w:val="32"/>
        </w:rPr>
        <w:t>禁止在有毒有害物质超过规定标准的水体开展水产养殖。</w:t>
      </w:r>
    </w:p>
    <w:p w:rsidR="00C04721" w:rsidRPr="007C6578" w:rsidRDefault="00C04721" w:rsidP="004B352C">
      <w:pPr>
        <w:spacing w:line="560" w:lineRule="exact"/>
        <w:ind w:firstLineChars="200" w:firstLine="31680"/>
        <w:rPr>
          <w:rFonts w:ascii="楷体_GB2312" w:eastAsia="楷体_GB2312" w:hAnsi="宋体" w:cs="宋体"/>
          <w:color w:val="000000"/>
          <w:kern w:val="0"/>
          <w:sz w:val="32"/>
          <w:szCs w:val="32"/>
        </w:rPr>
      </w:pPr>
      <w:r w:rsidRPr="007C6578">
        <w:rPr>
          <w:rFonts w:ascii="仿宋_GB2312" w:eastAsia="仿宋_GB2312" w:hAnsi="仿宋" w:cs="宋体"/>
          <w:b/>
          <w:color w:val="000000"/>
          <w:kern w:val="0"/>
          <w:sz w:val="32"/>
          <w:szCs w:val="32"/>
        </w:rPr>
        <w:t>4.</w:t>
      </w:r>
      <w:r>
        <w:rPr>
          <w:rFonts w:ascii="仿宋_GB2312" w:eastAsia="仿宋_GB2312" w:hAnsi="仿宋" w:cs="宋体" w:hint="eastAsia"/>
          <w:color w:val="000000"/>
          <w:kern w:val="0"/>
          <w:sz w:val="32"/>
          <w:szCs w:val="32"/>
        </w:rPr>
        <w:t>法律法规规定的其他禁止从事水产养殖的区域。</w:t>
      </w:r>
    </w:p>
    <w:p w:rsidR="00C04721" w:rsidRPr="007C6578" w:rsidRDefault="00C04721" w:rsidP="004B352C">
      <w:pPr>
        <w:widowControl/>
        <w:shd w:val="clear" w:color="auto" w:fill="FFFFFF"/>
        <w:spacing w:line="560" w:lineRule="exact"/>
        <w:ind w:leftChars="304" w:left="31680"/>
        <w:jc w:val="left"/>
        <w:rPr>
          <w:rFonts w:ascii="楷体_GB2312" w:eastAsia="楷体_GB2312" w:hAnsi="仿宋" w:cs="宋体"/>
          <w:bCs/>
          <w:color w:val="000000"/>
          <w:kern w:val="0"/>
          <w:szCs w:val="21"/>
        </w:rPr>
      </w:pPr>
      <w:r w:rsidRPr="007C6578">
        <w:rPr>
          <w:rFonts w:ascii="楷体_GB2312" w:eastAsia="楷体_GB2312" w:hAnsi="仿宋" w:cs="宋体" w:hint="eastAsia"/>
          <w:bCs/>
          <w:color w:val="000000"/>
          <w:kern w:val="0"/>
          <w:sz w:val="32"/>
          <w:szCs w:val="32"/>
        </w:rPr>
        <w:t>（二）限制养殖区。</w:t>
      </w:r>
    </w:p>
    <w:p w:rsidR="00C04721" w:rsidRDefault="00C04721" w:rsidP="004B352C">
      <w:pPr>
        <w:widowControl/>
        <w:shd w:val="clear" w:color="auto" w:fill="FFFFFF"/>
        <w:spacing w:line="560" w:lineRule="exact"/>
        <w:ind w:firstLineChars="200" w:firstLine="31680"/>
        <w:jc w:val="left"/>
        <w:rPr>
          <w:rFonts w:ascii="仿宋_GB2312" w:eastAsia="仿宋_GB2312" w:hAnsi="仿宋" w:cs="宋体"/>
          <w:color w:val="000000"/>
          <w:kern w:val="0"/>
          <w:szCs w:val="21"/>
        </w:rPr>
      </w:pPr>
      <w:r w:rsidRPr="007C6578">
        <w:rPr>
          <w:rFonts w:ascii="仿宋_GB2312" w:eastAsia="仿宋_GB2312" w:hAnsi="仿宋" w:cs="宋体"/>
          <w:b/>
          <w:color w:val="000000"/>
          <w:kern w:val="0"/>
          <w:sz w:val="32"/>
          <w:szCs w:val="32"/>
        </w:rPr>
        <w:t>1.</w:t>
      </w:r>
      <w:r>
        <w:rPr>
          <w:rFonts w:ascii="仿宋_GB2312" w:eastAsia="仿宋_GB2312" w:hAnsi="仿宋" w:cs="宋体" w:hint="eastAsia"/>
          <w:color w:val="000000"/>
          <w:kern w:val="0"/>
          <w:sz w:val="32"/>
          <w:szCs w:val="32"/>
        </w:rPr>
        <w:t>限制在自然保护区实验区和外围保护地带、国家级水产种质资源保护区实验区、风景名胜区开展水产养殖，在以上区域内进行水产养殖的应采取污染防治措施，污染物排放不得超过国家和地方规定的污染物排放标准。</w:t>
      </w:r>
    </w:p>
    <w:p w:rsidR="00C04721" w:rsidRPr="007C6578" w:rsidRDefault="00C04721" w:rsidP="004B352C">
      <w:pPr>
        <w:widowControl/>
        <w:shd w:val="clear" w:color="auto" w:fill="FFFFFF"/>
        <w:spacing w:line="560" w:lineRule="exact"/>
        <w:ind w:firstLineChars="200" w:firstLine="31680"/>
        <w:jc w:val="left"/>
        <w:rPr>
          <w:rFonts w:ascii="仿宋_GB2312" w:eastAsia="仿宋_GB2312" w:hAnsi="仿宋" w:cs="宋体"/>
          <w:color w:val="000000"/>
          <w:kern w:val="0"/>
          <w:szCs w:val="21"/>
        </w:rPr>
      </w:pPr>
      <w:r>
        <w:rPr>
          <w:rFonts w:ascii="仿宋_GB2312" w:eastAsia="仿宋_GB2312" w:hAnsi="仿宋" w:cs="宋体"/>
          <w:color w:val="000000"/>
          <w:kern w:val="0"/>
          <w:sz w:val="32"/>
          <w:szCs w:val="32"/>
        </w:rPr>
        <w:t>2.</w:t>
      </w:r>
      <w:r>
        <w:rPr>
          <w:rFonts w:ascii="仿宋_GB2312" w:eastAsia="仿宋_GB2312" w:hAnsi="仿宋" w:cs="宋体" w:hint="eastAsia"/>
          <w:color w:val="000000"/>
          <w:kern w:val="0"/>
          <w:sz w:val="32"/>
          <w:szCs w:val="32"/>
        </w:rPr>
        <w:t>限制在重点河流、重点水库等公共自然水域开展网箱或围栏养殖。按照农业部的标准，在公共自然水域饲养滤食性鱼类的网箱或围栏总面积不超过水域面积的</w:t>
      </w:r>
      <w:r>
        <w:rPr>
          <w:rFonts w:ascii="仿宋_GB2312" w:eastAsia="仿宋_GB2312" w:hAnsi="仿宋" w:cs="宋体"/>
          <w:color w:val="000000"/>
          <w:kern w:val="0"/>
          <w:sz w:val="32"/>
          <w:szCs w:val="32"/>
        </w:rPr>
        <w:t>1%</w:t>
      </w:r>
      <w:r>
        <w:rPr>
          <w:rFonts w:ascii="仿宋_GB2312" w:eastAsia="仿宋_GB2312" w:hAnsi="仿宋" w:cs="宋体" w:hint="eastAsia"/>
          <w:color w:val="000000"/>
          <w:kern w:val="0"/>
          <w:sz w:val="32"/>
          <w:szCs w:val="32"/>
        </w:rPr>
        <w:t>，饲养吃食性鱼类的网箱或围栏总面积不超过水域面积的</w:t>
      </w:r>
      <w:r>
        <w:rPr>
          <w:rFonts w:ascii="仿宋_GB2312" w:eastAsia="仿宋_GB2312" w:hAnsi="仿宋" w:cs="宋体"/>
          <w:color w:val="000000"/>
          <w:kern w:val="0"/>
          <w:sz w:val="32"/>
          <w:szCs w:val="32"/>
        </w:rPr>
        <w:t>0.25%</w:t>
      </w:r>
      <w:r>
        <w:rPr>
          <w:rFonts w:ascii="仿宋_GB2312" w:eastAsia="仿宋_GB2312" w:hAnsi="仿宋" w:cs="宋体" w:hint="eastAsia"/>
          <w:color w:val="000000"/>
          <w:kern w:val="0"/>
          <w:sz w:val="32"/>
          <w:szCs w:val="32"/>
        </w:rPr>
        <w:t>。</w:t>
      </w:r>
      <w:r>
        <w:rPr>
          <w:rFonts w:ascii="仿宋_GB2312" w:eastAsia="仿宋_GB2312" w:hAnsi="仿宋" w:cs="宋体"/>
          <w:color w:val="000000"/>
          <w:kern w:val="0"/>
          <w:sz w:val="32"/>
          <w:szCs w:val="32"/>
        </w:rPr>
        <w:t xml:space="preserve"> </w:t>
      </w:r>
    </w:p>
    <w:p w:rsidR="00C04721" w:rsidRDefault="00C04721" w:rsidP="004B352C">
      <w:pPr>
        <w:widowControl/>
        <w:shd w:val="clear" w:color="auto" w:fill="FFFFFF"/>
        <w:spacing w:line="560" w:lineRule="exact"/>
        <w:ind w:firstLineChars="200" w:firstLine="31680"/>
        <w:jc w:val="left"/>
        <w:rPr>
          <w:rFonts w:ascii="仿宋_GB2312" w:eastAsia="仿宋_GB2312" w:hAnsi="仿宋" w:cs="宋体"/>
          <w:color w:val="000000"/>
          <w:kern w:val="0"/>
          <w:szCs w:val="21"/>
        </w:rPr>
      </w:pPr>
      <w:r>
        <w:rPr>
          <w:rFonts w:ascii="仿宋_GB2312" w:eastAsia="仿宋_GB2312" w:hAnsi="仿宋" w:cs="宋体"/>
          <w:color w:val="000000"/>
          <w:kern w:val="0"/>
          <w:sz w:val="32"/>
          <w:szCs w:val="32"/>
        </w:rPr>
        <w:t>3.</w:t>
      </w:r>
      <w:r>
        <w:rPr>
          <w:rFonts w:ascii="仿宋_GB2312" w:eastAsia="仿宋_GB2312" w:hAnsi="仿宋" w:cs="宋体" w:hint="eastAsia"/>
          <w:color w:val="000000"/>
          <w:kern w:val="0"/>
          <w:sz w:val="32"/>
          <w:szCs w:val="32"/>
        </w:rPr>
        <w:t>法律法规规定的其他限制养殖区。</w:t>
      </w:r>
    </w:p>
    <w:p w:rsidR="00C04721" w:rsidRDefault="00C04721" w:rsidP="007C6578">
      <w:pPr>
        <w:widowControl/>
        <w:shd w:val="clear" w:color="auto" w:fill="FFFFFF"/>
        <w:spacing w:line="560" w:lineRule="exact"/>
        <w:ind w:firstLine="645"/>
        <w:jc w:val="left"/>
        <w:rPr>
          <w:rFonts w:ascii="楷体_GB2312" w:eastAsia="楷体_GB2312" w:hAnsi="仿宋" w:cs="宋体"/>
          <w:bCs/>
          <w:color w:val="000000"/>
          <w:kern w:val="0"/>
          <w:szCs w:val="21"/>
        </w:rPr>
      </w:pPr>
      <w:r w:rsidRPr="007C6578">
        <w:rPr>
          <w:rFonts w:ascii="楷体_GB2312" w:eastAsia="楷体_GB2312" w:hAnsi="仿宋" w:cs="宋体" w:hint="eastAsia"/>
          <w:bCs/>
          <w:color w:val="000000"/>
          <w:kern w:val="0"/>
          <w:sz w:val="32"/>
          <w:szCs w:val="32"/>
        </w:rPr>
        <w:t>（三）养殖区</w:t>
      </w:r>
      <w:r>
        <w:rPr>
          <w:rFonts w:ascii="楷体_GB2312" w:eastAsia="楷体_GB2312" w:hAnsi="仿宋" w:cs="宋体" w:hint="eastAsia"/>
          <w:bCs/>
          <w:color w:val="000000"/>
          <w:kern w:val="0"/>
          <w:sz w:val="32"/>
          <w:szCs w:val="32"/>
        </w:rPr>
        <w:t>。</w:t>
      </w:r>
      <w:r>
        <w:rPr>
          <w:rFonts w:ascii="仿宋_GB2312" w:eastAsia="仿宋_GB2312" w:hAnsi="仿宋" w:cs="仿宋" w:hint="eastAsia"/>
          <w:color w:val="000000"/>
          <w:sz w:val="32"/>
          <w:szCs w:val="32"/>
        </w:rPr>
        <w:t>指除禁养区、限养区以外水域，适合水产养殖的区域。</w:t>
      </w:r>
      <w:r>
        <w:rPr>
          <w:rFonts w:ascii="仿宋_GB2312" w:eastAsia="仿宋_GB2312" w:hAnsi="仿宋" w:cs="宋体" w:hint="eastAsia"/>
          <w:color w:val="000000"/>
          <w:kern w:val="0"/>
          <w:sz w:val="32"/>
          <w:szCs w:val="32"/>
        </w:rPr>
        <w:t>包括池塘养殖区、水库养殖区和其他养殖区。池塘养殖包括普通池塘养殖、山塘养殖、小型流水、坑塘养殖和工厂化设施养殖等，水库养殖包括网箱养殖、围栏养殖和大水面生态养殖等，其他养殖包括稻田综合种养等。</w:t>
      </w:r>
    </w:p>
    <w:p w:rsidR="00C04721" w:rsidRPr="007C6578" w:rsidRDefault="00C04721" w:rsidP="007C6578">
      <w:pPr>
        <w:widowControl/>
        <w:shd w:val="clear" w:color="auto" w:fill="FFFFFF"/>
        <w:spacing w:line="560" w:lineRule="exact"/>
        <w:ind w:firstLine="645"/>
        <w:jc w:val="left"/>
        <w:rPr>
          <w:rFonts w:ascii="黑体" w:eastAsia="黑体" w:hAnsi="仿宋" w:cs="宋体"/>
          <w:bCs/>
          <w:color w:val="000000"/>
          <w:kern w:val="0"/>
          <w:szCs w:val="21"/>
        </w:rPr>
      </w:pPr>
      <w:r w:rsidRPr="007C6578">
        <w:rPr>
          <w:rFonts w:ascii="黑体" w:eastAsia="黑体" w:hAnsi="仿宋" w:cs="仿宋" w:hint="eastAsia"/>
          <w:bCs/>
          <w:color w:val="000000"/>
          <w:sz w:val="32"/>
          <w:szCs w:val="32"/>
        </w:rPr>
        <w:t>二、养殖水域滩涂开发和保护重点</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养殖水域滩涂规划重点开发禁养区、限养区以外适于水产养殖的水域滩涂。对生物多样性维护生态保护区、集中式饮用水水源保护区、城镇规划控制区、基本农田保护区等区域进行重点保护。</w:t>
      </w:r>
    </w:p>
    <w:p w:rsidR="00C04721" w:rsidRDefault="00C04721" w:rsidP="007C6578">
      <w:pPr>
        <w:widowControl/>
        <w:shd w:val="clear" w:color="auto" w:fill="FFFFFF"/>
        <w:spacing w:line="315" w:lineRule="atLeast"/>
        <w:jc w:val="center"/>
        <w:outlineLvl w:val="1"/>
        <w:rPr>
          <w:rFonts w:ascii="黑体" w:eastAsia="黑体" w:hAnsi="宋体" w:cs="宋体"/>
          <w:color w:val="000000"/>
          <w:kern w:val="0"/>
          <w:sz w:val="32"/>
          <w:szCs w:val="32"/>
        </w:rPr>
      </w:pPr>
      <w:bookmarkStart w:id="14" w:name="_Toc4364"/>
    </w:p>
    <w:p w:rsidR="00C04721" w:rsidRPr="007C6578" w:rsidRDefault="00C04721" w:rsidP="007C6578">
      <w:pPr>
        <w:widowControl/>
        <w:shd w:val="clear" w:color="auto" w:fill="FFFFFF"/>
        <w:spacing w:line="315" w:lineRule="atLeast"/>
        <w:jc w:val="center"/>
        <w:outlineLvl w:val="1"/>
        <w:rPr>
          <w:rFonts w:ascii="黑体" w:eastAsia="黑体" w:hAnsi="宋体" w:cs="宋体"/>
          <w:color w:val="000000"/>
          <w:kern w:val="0"/>
          <w:sz w:val="32"/>
          <w:szCs w:val="32"/>
        </w:rPr>
      </w:pPr>
      <w:r w:rsidRPr="007C6578">
        <w:rPr>
          <w:rFonts w:ascii="黑体" w:eastAsia="黑体" w:hAnsi="宋体" w:cs="宋体" w:hint="eastAsia"/>
          <w:color w:val="000000"/>
          <w:kern w:val="0"/>
          <w:sz w:val="32"/>
          <w:szCs w:val="32"/>
        </w:rPr>
        <w:t>第十节</w:t>
      </w:r>
      <w:r w:rsidRPr="007C6578">
        <w:rPr>
          <w:rFonts w:ascii="黑体" w:eastAsia="黑体" w:hAnsi="宋体" w:cs="宋体"/>
          <w:color w:val="000000"/>
          <w:kern w:val="0"/>
          <w:sz w:val="32"/>
          <w:szCs w:val="32"/>
        </w:rPr>
        <w:t> </w:t>
      </w:r>
      <w:r w:rsidRPr="007C6578">
        <w:rPr>
          <w:rFonts w:ascii="黑体" w:eastAsia="黑体" w:hAnsi="宋体" w:cs="宋体"/>
          <w:color w:val="000000"/>
          <w:kern w:val="0"/>
          <w:sz w:val="32"/>
          <w:szCs w:val="32"/>
        </w:rPr>
        <w:t xml:space="preserve"> </w:t>
      </w:r>
      <w:r w:rsidRPr="007C6578">
        <w:rPr>
          <w:rFonts w:ascii="黑体" w:eastAsia="黑体" w:hAnsi="宋体" w:cs="宋体" w:hint="eastAsia"/>
          <w:color w:val="000000"/>
          <w:kern w:val="0"/>
          <w:sz w:val="32"/>
          <w:szCs w:val="32"/>
        </w:rPr>
        <w:t>禁止养殖区</w:t>
      </w:r>
      <w:bookmarkEnd w:id="14"/>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7C6578" w:rsidRDefault="00C04721" w:rsidP="004B352C">
      <w:pPr>
        <w:ind w:firstLineChars="200" w:firstLine="31680"/>
        <w:rPr>
          <w:rFonts w:ascii="黑体" w:eastAsia="黑体" w:hAnsi="仿宋" w:cs="仿宋"/>
          <w:bCs/>
          <w:color w:val="000000"/>
          <w:sz w:val="32"/>
          <w:szCs w:val="32"/>
        </w:rPr>
      </w:pPr>
      <w:r w:rsidRPr="007C6578">
        <w:rPr>
          <w:rFonts w:ascii="黑体" w:eastAsia="黑体" w:hAnsi="仿宋" w:cs="仿宋" w:hint="eastAsia"/>
          <w:bCs/>
          <w:color w:val="000000"/>
          <w:sz w:val="32"/>
          <w:szCs w:val="32"/>
        </w:rPr>
        <w:t>一、禁止养殖区类型及分布</w:t>
      </w:r>
    </w:p>
    <w:p w:rsidR="00C04721" w:rsidRDefault="00C04721">
      <w:pPr>
        <w:widowControl/>
        <w:shd w:val="clear" w:color="auto" w:fill="FFFFFF"/>
        <w:spacing w:line="315" w:lineRule="atLeast"/>
        <w:ind w:firstLine="660"/>
        <w:jc w:val="left"/>
        <w:rPr>
          <w:rFonts w:ascii="仿宋_GB2312" w:eastAsia="仿宋_GB2312" w:hAnsi="仿宋" w:cs="仿宋"/>
          <w:color w:val="000000"/>
          <w:sz w:val="32"/>
          <w:szCs w:val="32"/>
          <w:highlight w:val="yellow"/>
        </w:rPr>
      </w:pPr>
      <w:r>
        <w:rPr>
          <w:rFonts w:ascii="仿宋_GB2312" w:eastAsia="仿宋_GB2312" w:hAnsi="仿宋" w:cs="仿宋" w:hint="eastAsia"/>
          <w:color w:val="000000"/>
          <w:kern w:val="0"/>
          <w:sz w:val="32"/>
          <w:szCs w:val="32"/>
        </w:rPr>
        <w:t>根据饮用水水源保护区划分范围以及禁养区划定标准，三江侗族自治县禁止养殖区规划主要包括</w:t>
      </w:r>
      <w:r>
        <w:rPr>
          <w:rFonts w:ascii="仿宋_GB2312" w:eastAsia="仿宋_GB2312" w:hAnsi="仿宋" w:cs="仿宋" w:hint="eastAsia"/>
          <w:color w:val="000000"/>
          <w:sz w:val="32"/>
          <w:szCs w:val="32"/>
        </w:rPr>
        <w:t>饮用水水源地一级、二级保护区等两类、总面积约为</w:t>
      </w:r>
      <w:r>
        <w:rPr>
          <w:rFonts w:ascii="仿宋_GB2312" w:eastAsia="仿宋_GB2312" w:hAnsi="仿宋" w:cs="仿宋"/>
          <w:color w:val="000000"/>
          <w:kern w:val="0"/>
          <w:sz w:val="32"/>
          <w:szCs w:val="32"/>
        </w:rPr>
        <w:t>38421</w:t>
      </w:r>
      <w:r>
        <w:rPr>
          <w:rFonts w:ascii="仿宋_GB2312" w:eastAsia="仿宋_GB2312" w:hAnsi="仿宋" w:cs="仿宋" w:hint="eastAsia"/>
          <w:color w:val="000000"/>
          <w:sz w:val="32"/>
          <w:szCs w:val="32"/>
        </w:rPr>
        <w:t>亩，约占三江侗族自治县国土总面积</w:t>
      </w:r>
      <w:r>
        <w:rPr>
          <w:rFonts w:ascii="仿宋_GB2312" w:eastAsia="仿宋_GB2312" w:hAnsi="仿宋" w:cs="仿宋"/>
          <w:color w:val="000000"/>
          <w:sz w:val="32"/>
          <w:szCs w:val="32"/>
        </w:rPr>
        <w:t>1.04%</w:t>
      </w:r>
      <w:r>
        <w:rPr>
          <w:rFonts w:ascii="仿宋_GB2312" w:eastAsia="仿宋_GB2312" w:hAnsi="仿宋" w:cs="仿宋" w:hint="eastAsia"/>
          <w:color w:val="000000"/>
          <w:sz w:val="32"/>
          <w:szCs w:val="32"/>
        </w:rPr>
        <w:t>。</w:t>
      </w:r>
    </w:p>
    <w:p w:rsidR="00C04721" w:rsidRPr="007C6578" w:rsidRDefault="00C04721" w:rsidP="007C6578">
      <w:pPr>
        <w:widowControl/>
        <w:shd w:val="clear" w:color="auto" w:fill="FFFFFF"/>
        <w:spacing w:line="315" w:lineRule="atLeast"/>
        <w:ind w:firstLine="660"/>
        <w:jc w:val="left"/>
        <w:rPr>
          <w:rFonts w:ascii="仿宋_GB2312" w:eastAsia="仿宋_GB2312" w:hAnsi="仿宋" w:cs="仿宋"/>
          <w:b/>
          <w:bCs/>
          <w:color w:val="000000"/>
          <w:sz w:val="32"/>
          <w:szCs w:val="32"/>
        </w:rPr>
      </w:pPr>
      <w:r w:rsidRPr="007C6578">
        <w:rPr>
          <w:rFonts w:ascii="楷体_GB2312" w:eastAsia="楷体_GB2312" w:hAnsi="仿宋" w:cs="仿宋" w:hint="eastAsia"/>
          <w:bCs/>
          <w:color w:val="000000"/>
          <w:sz w:val="32"/>
          <w:szCs w:val="32"/>
        </w:rPr>
        <w:t>（一）饮用水水源地一级保护区。</w:t>
      </w:r>
      <w:r>
        <w:rPr>
          <w:rFonts w:ascii="仿宋_GB2312" w:eastAsia="仿宋_GB2312" w:hAnsi="仿宋" w:cs="仿宋" w:hint="eastAsia"/>
          <w:color w:val="000000"/>
          <w:sz w:val="32"/>
          <w:szCs w:val="32"/>
        </w:rPr>
        <w:t>三江侗族自治县饮用水水源一级保护区地</w:t>
      </w:r>
      <w:r>
        <w:rPr>
          <w:rFonts w:ascii="仿宋_GB2312" w:eastAsia="仿宋_GB2312" w:hAnsi="仿宋" w:cs="仿宋" w:hint="eastAsia"/>
          <w:color w:val="000000"/>
          <w:kern w:val="0"/>
          <w:sz w:val="32"/>
          <w:szCs w:val="32"/>
        </w:rPr>
        <w:t>禁止养殖区域总面积约</w:t>
      </w:r>
      <w:r>
        <w:rPr>
          <w:rFonts w:ascii="仿宋_GB2312" w:eastAsia="仿宋_GB2312" w:hAnsi="仿宋" w:cs="仿宋"/>
          <w:color w:val="000000"/>
          <w:kern w:val="0"/>
          <w:sz w:val="32"/>
          <w:szCs w:val="32"/>
        </w:rPr>
        <w:t>1200</w:t>
      </w:r>
      <w:r>
        <w:rPr>
          <w:rFonts w:ascii="仿宋_GB2312" w:eastAsia="仿宋_GB2312" w:hAnsi="仿宋" w:cs="仿宋" w:hint="eastAsia"/>
          <w:color w:val="000000"/>
          <w:kern w:val="0"/>
          <w:sz w:val="32"/>
          <w:szCs w:val="32"/>
        </w:rPr>
        <w:t>亩</w:t>
      </w:r>
      <w:r>
        <w:rPr>
          <w:rFonts w:ascii="仿宋_GB2312" w:eastAsia="仿宋_GB2312" w:hAnsi="仿宋" w:cs="仿宋" w:hint="eastAsia"/>
          <w:color w:val="000000"/>
          <w:sz w:val="32"/>
          <w:szCs w:val="32"/>
        </w:rPr>
        <w:t>，约占全县</w:t>
      </w:r>
      <w:r>
        <w:rPr>
          <w:rFonts w:ascii="仿宋_GB2312" w:eastAsia="仿宋_GB2312" w:hAnsi="仿宋" w:cs="仿宋" w:hint="eastAsia"/>
          <w:color w:val="000000"/>
          <w:kern w:val="0"/>
          <w:sz w:val="32"/>
          <w:szCs w:val="32"/>
        </w:rPr>
        <w:t>禁止养殖区规划</w:t>
      </w:r>
      <w:r>
        <w:rPr>
          <w:rFonts w:ascii="仿宋_GB2312" w:eastAsia="仿宋_GB2312" w:hAnsi="仿宋" w:cs="仿宋" w:hint="eastAsia"/>
          <w:color w:val="000000"/>
          <w:sz w:val="32"/>
          <w:szCs w:val="32"/>
        </w:rPr>
        <w:t>总面积的</w:t>
      </w:r>
      <w:r>
        <w:rPr>
          <w:rFonts w:ascii="仿宋_GB2312" w:eastAsia="仿宋_GB2312" w:hAnsi="仿宋" w:cs="仿宋"/>
          <w:color w:val="000000"/>
          <w:sz w:val="32"/>
          <w:szCs w:val="32"/>
        </w:rPr>
        <w:t xml:space="preserve"> 3.12 %</w:t>
      </w:r>
      <w:r>
        <w:rPr>
          <w:rFonts w:ascii="仿宋_GB2312" w:eastAsia="仿宋_GB2312" w:hAnsi="仿宋" w:cs="仿宋" w:hint="eastAsia"/>
          <w:color w:val="000000"/>
          <w:sz w:val="32"/>
          <w:szCs w:val="32"/>
        </w:rPr>
        <w:t>。主要包括三江侗族自治县城区饮用水水源和备用水源。</w:t>
      </w:r>
    </w:p>
    <w:p w:rsidR="00C04721" w:rsidRDefault="00C04721" w:rsidP="007C6578">
      <w:pPr>
        <w:widowControl/>
        <w:shd w:val="clear" w:color="auto" w:fill="FFFFFF"/>
        <w:spacing w:line="315" w:lineRule="atLeast"/>
        <w:ind w:firstLine="660"/>
        <w:jc w:val="left"/>
        <w:rPr>
          <w:rFonts w:ascii="楷体_GB2312" w:eastAsia="楷体_GB2312" w:hAnsi="仿宋" w:cs="仿宋"/>
          <w:bCs/>
          <w:color w:val="000000"/>
          <w:sz w:val="32"/>
          <w:szCs w:val="32"/>
        </w:rPr>
      </w:pPr>
      <w:r w:rsidRPr="007C6578">
        <w:rPr>
          <w:rFonts w:ascii="楷体_GB2312" w:eastAsia="楷体_GB2312" w:hAnsi="仿宋" w:cs="仿宋" w:hint="eastAsia"/>
          <w:bCs/>
          <w:color w:val="000000"/>
          <w:sz w:val="32"/>
          <w:szCs w:val="32"/>
        </w:rPr>
        <w:t>（二）饮用水水源地二级保护区。</w:t>
      </w:r>
      <w:r>
        <w:rPr>
          <w:rFonts w:ascii="仿宋_GB2312" w:eastAsia="仿宋_GB2312" w:hAnsi="仿宋" w:cs="仿宋" w:hint="eastAsia"/>
          <w:color w:val="000000"/>
          <w:sz w:val="32"/>
          <w:szCs w:val="32"/>
        </w:rPr>
        <w:t>三江侗族自治县饮用水水源二级保护区地</w:t>
      </w:r>
      <w:r>
        <w:rPr>
          <w:rFonts w:ascii="仿宋_GB2312" w:eastAsia="仿宋_GB2312" w:hAnsi="仿宋" w:cs="仿宋" w:hint="eastAsia"/>
          <w:color w:val="000000"/>
          <w:kern w:val="0"/>
          <w:sz w:val="32"/>
          <w:szCs w:val="32"/>
        </w:rPr>
        <w:t>禁止养殖区域总面积约</w:t>
      </w:r>
      <w:r>
        <w:rPr>
          <w:rFonts w:ascii="仿宋_GB2312" w:eastAsia="仿宋_GB2312" w:hAnsi="仿宋" w:cs="仿宋"/>
          <w:color w:val="000000"/>
          <w:kern w:val="0"/>
          <w:sz w:val="32"/>
          <w:szCs w:val="32"/>
        </w:rPr>
        <w:t>37221</w:t>
      </w:r>
      <w:r>
        <w:rPr>
          <w:rFonts w:ascii="仿宋_GB2312" w:eastAsia="仿宋_GB2312" w:hAnsi="仿宋" w:cs="仿宋" w:hint="eastAsia"/>
          <w:color w:val="000000"/>
          <w:kern w:val="0"/>
          <w:sz w:val="32"/>
          <w:szCs w:val="32"/>
        </w:rPr>
        <w:t>亩</w:t>
      </w:r>
      <w:r>
        <w:rPr>
          <w:rFonts w:ascii="仿宋_GB2312" w:eastAsia="仿宋_GB2312" w:hAnsi="仿宋" w:cs="仿宋" w:hint="eastAsia"/>
          <w:color w:val="000000"/>
          <w:sz w:val="32"/>
          <w:szCs w:val="32"/>
        </w:rPr>
        <w:t>，约占全县</w:t>
      </w:r>
      <w:r>
        <w:rPr>
          <w:rFonts w:ascii="仿宋_GB2312" w:eastAsia="仿宋_GB2312" w:hAnsi="仿宋" w:cs="仿宋" w:hint="eastAsia"/>
          <w:color w:val="000000"/>
          <w:kern w:val="0"/>
          <w:sz w:val="32"/>
          <w:szCs w:val="32"/>
        </w:rPr>
        <w:t>禁止养殖区规划</w:t>
      </w:r>
      <w:r>
        <w:rPr>
          <w:rFonts w:ascii="仿宋_GB2312" w:eastAsia="仿宋_GB2312" w:hAnsi="仿宋" w:cs="仿宋" w:hint="eastAsia"/>
          <w:color w:val="000000"/>
          <w:sz w:val="32"/>
          <w:szCs w:val="32"/>
        </w:rPr>
        <w:t>总面积的</w:t>
      </w:r>
      <w:r>
        <w:rPr>
          <w:rFonts w:ascii="仿宋_GB2312" w:eastAsia="仿宋_GB2312" w:hAnsi="仿宋" w:cs="仿宋"/>
          <w:color w:val="000000"/>
          <w:sz w:val="32"/>
          <w:szCs w:val="32"/>
        </w:rPr>
        <w:t>96.88%</w:t>
      </w:r>
      <w:r>
        <w:rPr>
          <w:rFonts w:ascii="仿宋_GB2312" w:eastAsia="仿宋_GB2312" w:hAnsi="仿宋" w:cs="仿宋" w:hint="eastAsia"/>
          <w:color w:val="000000"/>
          <w:sz w:val="32"/>
          <w:szCs w:val="32"/>
        </w:rPr>
        <w:t>。主要包括三江侗族自治县城区饮用水水源和备用水源。</w:t>
      </w:r>
    </w:p>
    <w:p w:rsidR="00C04721" w:rsidRPr="00C75F3A" w:rsidRDefault="00C04721" w:rsidP="007C6578">
      <w:pPr>
        <w:widowControl/>
        <w:shd w:val="clear" w:color="auto" w:fill="FFFFFF"/>
        <w:spacing w:line="315" w:lineRule="atLeast"/>
        <w:jc w:val="center"/>
        <w:rPr>
          <w:rFonts w:ascii="楷体_GB2312" w:eastAsia="楷体_GB2312" w:hAnsi="仿宋" w:cs="仿宋"/>
          <w:bCs/>
          <w:color w:val="000000"/>
          <w:sz w:val="28"/>
          <w:szCs w:val="28"/>
        </w:rPr>
      </w:pPr>
      <w:r w:rsidRPr="00C75F3A">
        <w:rPr>
          <w:rFonts w:ascii="仿宋_GB2312" w:eastAsia="仿宋_GB2312" w:hAnsi="宋体" w:cs="宋体" w:hint="eastAsia"/>
          <w:bCs/>
          <w:color w:val="000000"/>
          <w:kern w:val="0"/>
          <w:sz w:val="28"/>
          <w:szCs w:val="28"/>
        </w:rPr>
        <w:t>表</w:t>
      </w:r>
      <w:r w:rsidRPr="00C75F3A">
        <w:rPr>
          <w:rFonts w:ascii="仿宋_GB2312" w:eastAsia="仿宋_GB2312" w:hAnsi="宋体" w:cs="宋体"/>
          <w:bCs/>
          <w:color w:val="000000"/>
          <w:kern w:val="0"/>
          <w:sz w:val="28"/>
          <w:szCs w:val="28"/>
        </w:rPr>
        <w:t xml:space="preserve">3-1  </w:t>
      </w:r>
      <w:r w:rsidRPr="00C75F3A">
        <w:rPr>
          <w:rFonts w:ascii="仿宋_GB2312" w:eastAsia="仿宋_GB2312" w:hAnsi="宋体" w:cs="宋体" w:hint="eastAsia"/>
          <w:bCs/>
          <w:color w:val="000000"/>
          <w:kern w:val="0"/>
          <w:sz w:val="28"/>
          <w:szCs w:val="28"/>
        </w:rPr>
        <w:t>三江侗族自治县水域滩涂</w:t>
      </w:r>
      <w:r w:rsidRPr="00C75F3A">
        <w:rPr>
          <w:rFonts w:ascii="仿宋_GB2312" w:eastAsia="仿宋_GB2312" w:hAnsi="仿宋" w:cs="仿宋" w:hint="eastAsia"/>
          <w:bCs/>
          <w:color w:val="000000"/>
          <w:sz w:val="28"/>
          <w:szCs w:val="28"/>
        </w:rPr>
        <w:t>禁止</w:t>
      </w:r>
      <w:r w:rsidRPr="00C75F3A">
        <w:rPr>
          <w:rFonts w:ascii="仿宋_GB2312" w:eastAsia="仿宋_GB2312" w:hAnsi="宋体" w:cs="宋体" w:hint="eastAsia"/>
          <w:bCs/>
          <w:color w:val="000000"/>
          <w:kern w:val="0"/>
          <w:sz w:val="28"/>
          <w:szCs w:val="28"/>
        </w:rPr>
        <w:t>养殖区规划表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7"/>
        <w:gridCol w:w="1507"/>
        <w:gridCol w:w="1933"/>
        <w:gridCol w:w="3016"/>
        <w:gridCol w:w="900"/>
        <w:gridCol w:w="1032"/>
      </w:tblGrid>
      <w:tr w:rsidR="00C04721" w:rsidTr="00C75F3A">
        <w:trPr>
          <w:jc w:val="center"/>
        </w:trPr>
        <w:tc>
          <w:tcPr>
            <w:tcW w:w="367"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序号</w:t>
            </w:r>
          </w:p>
        </w:tc>
        <w:tc>
          <w:tcPr>
            <w:tcW w:w="1507"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类型</w:t>
            </w:r>
          </w:p>
        </w:tc>
        <w:tc>
          <w:tcPr>
            <w:tcW w:w="1933"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区域名称</w:t>
            </w:r>
          </w:p>
        </w:tc>
        <w:tc>
          <w:tcPr>
            <w:tcW w:w="3016"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位置范围</w:t>
            </w:r>
          </w:p>
        </w:tc>
        <w:tc>
          <w:tcPr>
            <w:tcW w:w="900"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面</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积</w:t>
            </w:r>
          </w:p>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（亩）</w:t>
            </w:r>
          </w:p>
        </w:tc>
        <w:tc>
          <w:tcPr>
            <w:tcW w:w="1032"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占全县禁止养殖区面积（</w:t>
            </w:r>
            <w:r w:rsidRPr="004C2CBD">
              <w:rPr>
                <w:rFonts w:ascii="仿宋_GB2312" w:eastAsia="仿宋_GB2312" w:hAnsi="仿宋" w:cs="仿宋"/>
                <w:b/>
                <w:color w:val="000000"/>
                <w:kern w:val="0"/>
                <w:sz w:val="24"/>
                <w:szCs w:val="24"/>
              </w:rPr>
              <w:t>%</w:t>
            </w:r>
            <w:r w:rsidRPr="004C2CBD">
              <w:rPr>
                <w:rFonts w:ascii="仿宋_GB2312" w:eastAsia="仿宋_GB2312" w:hAnsi="仿宋" w:cs="仿宋" w:hint="eastAsia"/>
                <w:b/>
                <w:color w:val="000000"/>
                <w:kern w:val="0"/>
                <w:sz w:val="24"/>
                <w:szCs w:val="24"/>
              </w:rPr>
              <w:t>）</w:t>
            </w:r>
          </w:p>
        </w:tc>
      </w:tr>
      <w:tr w:rsidR="00C04721" w:rsidTr="00C75F3A">
        <w:trPr>
          <w:jc w:val="center"/>
        </w:trPr>
        <w:tc>
          <w:tcPr>
            <w:tcW w:w="367"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1</w:t>
            </w:r>
          </w:p>
        </w:tc>
        <w:tc>
          <w:tcPr>
            <w:tcW w:w="1507"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饮用水水源地一级保护区</w:t>
            </w:r>
          </w:p>
        </w:tc>
        <w:tc>
          <w:tcPr>
            <w:tcW w:w="1933"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三江侗族自治县城区饮用水水源和备用水源</w:t>
            </w:r>
          </w:p>
        </w:tc>
        <w:tc>
          <w:tcPr>
            <w:tcW w:w="3016" w:type="dxa"/>
            <w:vAlign w:val="center"/>
          </w:tcPr>
          <w:p w:rsidR="00C04721" w:rsidRPr="004C2CBD" w:rsidRDefault="00C04721" w:rsidP="00C75F3A">
            <w:pPr>
              <w:widowControl/>
              <w:spacing w:line="26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长度分别为河东水厂取水口上游</w:t>
            </w:r>
            <w:r w:rsidRPr="004C2CBD">
              <w:rPr>
                <w:rFonts w:ascii="仿宋_GB2312" w:eastAsia="仿宋_GB2312" w:hAnsi="仿宋" w:cs="仿宋"/>
                <w:color w:val="000000"/>
                <w:sz w:val="24"/>
                <w:szCs w:val="24"/>
              </w:rPr>
              <w:t>2000</w:t>
            </w:r>
            <w:r w:rsidRPr="004C2CBD">
              <w:rPr>
                <w:rFonts w:ascii="仿宋_GB2312" w:eastAsia="仿宋_GB2312" w:hAnsi="仿宋" w:cs="仿宋" w:hint="eastAsia"/>
                <w:color w:val="000000"/>
                <w:sz w:val="24"/>
                <w:szCs w:val="24"/>
              </w:rPr>
              <w:t>米处至该取水口下游</w:t>
            </w:r>
            <w:r w:rsidRPr="004C2CBD">
              <w:rPr>
                <w:rFonts w:ascii="仿宋_GB2312" w:eastAsia="仿宋_GB2312" w:hAnsi="仿宋" w:cs="仿宋"/>
                <w:color w:val="000000"/>
                <w:sz w:val="24"/>
                <w:szCs w:val="24"/>
              </w:rPr>
              <w:t>100</w:t>
            </w:r>
            <w:r w:rsidRPr="004C2CBD">
              <w:rPr>
                <w:rFonts w:ascii="仿宋_GB2312" w:eastAsia="仿宋_GB2312" w:hAnsi="仿宋" w:cs="仿宋" w:hint="eastAsia"/>
                <w:color w:val="000000"/>
                <w:sz w:val="24"/>
                <w:szCs w:val="24"/>
              </w:rPr>
              <w:t>米处、河西水厂取水口上游</w:t>
            </w:r>
            <w:r w:rsidRPr="004C2CBD">
              <w:rPr>
                <w:rFonts w:ascii="仿宋_GB2312" w:eastAsia="仿宋_GB2312" w:hAnsi="仿宋" w:cs="仿宋"/>
                <w:color w:val="000000"/>
                <w:sz w:val="24"/>
                <w:szCs w:val="24"/>
              </w:rPr>
              <w:t>2000</w:t>
            </w:r>
            <w:r w:rsidRPr="004C2CBD">
              <w:rPr>
                <w:rFonts w:ascii="仿宋_GB2312" w:eastAsia="仿宋_GB2312" w:hAnsi="仿宋" w:cs="仿宋" w:hint="eastAsia"/>
                <w:color w:val="000000"/>
                <w:sz w:val="24"/>
                <w:szCs w:val="24"/>
              </w:rPr>
              <w:t>米处至该取水口下游</w:t>
            </w:r>
            <w:r w:rsidRPr="004C2CBD">
              <w:rPr>
                <w:rFonts w:ascii="仿宋_GB2312" w:eastAsia="仿宋_GB2312" w:hAnsi="仿宋" w:cs="仿宋"/>
                <w:color w:val="000000"/>
                <w:sz w:val="24"/>
                <w:szCs w:val="24"/>
              </w:rPr>
              <w:t>100</w:t>
            </w:r>
            <w:r w:rsidRPr="004C2CBD">
              <w:rPr>
                <w:rFonts w:ascii="仿宋_GB2312" w:eastAsia="仿宋_GB2312" w:hAnsi="仿宋" w:cs="仿宋" w:hint="eastAsia"/>
                <w:color w:val="000000"/>
                <w:sz w:val="24"/>
                <w:szCs w:val="24"/>
              </w:rPr>
              <w:t>米处的浔江河段，入河支流八江河从汇入口向其上游延伸</w:t>
            </w:r>
            <w:r w:rsidRPr="004C2CBD">
              <w:rPr>
                <w:rFonts w:ascii="仿宋_GB2312" w:eastAsia="仿宋_GB2312" w:hAnsi="仿宋" w:cs="仿宋"/>
                <w:color w:val="000000"/>
                <w:sz w:val="24"/>
                <w:szCs w:val="24"/>
              </w:rPr>
              <w:t>1000</w:t>
            </w:r>
            <w:r w:rsidRPr="004C2CBD">
              <w:rPr>
                <w:rFonts w:ascii="仿宋_GB2312" w:eastAsia="仿宋_GB2312" w:hAnsi="仿宋" w:cs="仿宋" w:hint="eastAsia"/>
                <w:color w:val="000000"/>
                <w:sz w:val="24"/>
                <w:szCs w:val="24"/>
              </w:rPr>
              <w:t>米的河段；宽度为各河段两岸</w:t>
            </w:r>
            <w:r w:rsidRPr="004C2CBD">
              <w:rPr>
                <w:rFonts w:ascii="仿宋_GB2312" w:eastAsia="仿宋_GB2312" w:hAnsi="仿宋" w:cs="仿宋"/>
                <w:color w:val="000000"/>
                <w:sz w:val="24"/>
                <w:szCs w:val="24"/>
              </w:rPr>
              <w:t>5</w:t>
            </w:r>
            <w:r w:rsidRPr="004C2CBD">
              <w:rPr>
                <w:rFonts w:ascii="仿宋_GB2312" w:eastAsia="仿宋_GB2312" w:hAnsi="仿宋" w:cs="仿宋" w:hint="eastAsia"/>
                <w:color w:val="000000"/>
                <w:sz w:val="24"/>
                <w:szCs w:val="24"/>
              </w:rPr>
              <w:t>年一遇洪水淹没线间的距离。</w:t>
            </w:r>
          </w:p>
        </w:tc>
        <w:tc>
          <w:tcPr>
            <w:tcW w:w="900"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rPr>
              <w:t>1200</w:t>
            </w:r>
          </w:p>
        </w:tc>
        <w:tc>
          <w:tcPr>
            <w:tcW w:w="1032" w:type="dxa"/>
            <w:vAlign w:val="center"/>
          </w:tcPr>
          <w:p w:rsidR="00C04721" w:rsidRPr="004C2CBD" w:rsidRDefault="00C04721" w:rsidP="00C75F3A">
            <w:pPr>
              <w:widowControl/>
              <w:spacing w:line="280" w:lineRule="exact"/>
              <w:jc w:val="center"/>
              <w:rPr>
                <w:rFonts w:ascii="仿宋_GB2312" w:eastAsia="仿宋_GB2312" w:hAnsi="仿宋" w:cs="仿宋"/>
                <w:color w:val="000000"/>
                <w:kern w:val="0"/>
                <w:sz w:val="24"/>
                <w:szCs w:val="24"/>
              </w:rPr>
            </w:pPr>
            <w:r w:rsidRPr="004C2CBD">
              <w:rPr>
                <w:rFonts w:ascii="仿宋_GB2312" w:eastAsia="仿宋_GB2312" w:hAnsi="仿宋" w:cs="仿宋"/>
                <w:color w:val="000000"/>
                <w:kern w:val="0"/>
                <w:sz w:val="24"/>
                <w:szCs w:val="24"/>
              </w:rPr>
              <w:t>3.</w:t>
            </w:r>
            <w:r>
              <w:rPr>
                <w:rFonts w:ascii="仿宋_GB2312" w:eastAsia="仿宋_GB2312" w:hAnsi="仿宋" w:cs="仿宋"/>
                <w:color w:val="000000"/>
                <w:kern w:val="0"/>
                <w:sz w:val="24"/>
                <w:szCs w:val="24"/>
              </w:rPr>
              <w:t xml:space="preserve"> </w:t>
            </w:r>
            <w:r w:rsidRPr="004C2CBD">
              <w:rPr>
                <w:rFonts w:ascii="仿宋_GB2312" w:eastAsia="仿宋_GB2312" w:hAnsi="仿宋" w:cs="仿宋"/>
                <w:color w:val="000000"/>
                <w:kern w:val="0"/>
                <w:sz w:val="24"/>
                <w:szCs w:val="24"/>
              </w:rPr>
              <w:t>12%</w:t>
            </w:r>
          </w:p>
        </w:tc>
      </w:tr>
      <w:tr w:rsidR="00C04721" w:rsidTr="00C75F3A">
        <w:trPr>
          <w:jc w:val="center"/>
        </w:trPr>
        <w:tc>
          <w:tcPr>
            <w:tcW w:w="367"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w:t>
            </w:r>
          </w:p>
        </w:tc>
        <w:tc>
          <w:tcPr>
            <w:tcW w:w="1507"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饮用水水源地二级保护区</w:t>
            </w:r>
          </w:p>
        </w:tc>
        <w:tc>
          <w:tcPr>
            <w:tcW w:w="1933"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三江侗族自治县城区饮用水水源和备用水源</w:t>
            </w:r>
          </w:p>
        </w:tc>
        <w:tc>
          <w:tcPr>
            <w:tcW w:w="3016" w:type="dxa"/>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长度为河东水厂取水口上游</w:t>
            </w:r>
            <w:r w:rsidRPr="004C2CBD">
              <w:rPr>
                <w:rFonts w:ascii="仿宋_GB2312" w:eastAsia="仿宋_GB2312" w:hAnsi="仿宋" w:cs="仿宋"/>
                <w:color w:val="000000"/>
                <w:sz w:val="24"/>
                <w:szCs w:val="24"/>
              </w:rPr>
              <w:t>4000</w:t>
            </w:r>
            <w:r w:rsidRPr="004C2CBD">
              <w:rPr>
                <w:rFonts w:ascii="仿宋_GB2312" w:eastAsia="仿宋_GB2312" w:hAnsi="仿宋" w:cs="仿宋" w:hint="eastAsia"/>
                <w:color w:val="000000"/>
                <w:sz w:val="24"/>
                <w:szCs w:val="24"/>
              </w:rPr>
              <w:t>米处至河西水厂取水口下游</w:t>
            </w:r>
            <w:r w:rsidRPr="004C2CBD">
              <w:rPr>
                <w:rFonts w:ascii="仿宋_GB2312" w:eastAsia="仿宋_GB2312" w:hAnsi="仿宋" w:cs="仿宋"/>
                <w:color w:val="000000"/>
                <w:sz w:val="24"/>
                <w:szCs w:val="24"/>
              </w:rPr>
              <w:t>300</w:t>
            </w:r>
            <w:r w:rsidRPr="004C2CBD">
              <w:rPr>
                <w:rFonts w:ascii="仿宋_GB2312" w:eastAsia="仿宋_GB2312" w:hAnsi="仿宋" w:cs="仿宋" w:hint="eastAsia"/>
                <w:color w:val="000000"/>
                <w:sz w:val="24"/>
                <w:szCs w:val="24"/>
              </w:rPr>
              <w:t>米处、八江河从汇入口向其上游延伸</w:t>
            </w:r>
            <w:r w:rsidRPr="004C2CBD">
              <w:rPr>
                <w:rFonts w:ascii="仿宋_GB2312" w:eastAsia="仿宋_GB2312" w:hAnsi="仿宋" w:cs="仿宋"/>
                <w:color w:val="000000"/>
                <w:sz w:val="24"/>
                <w:szCs w:val="24"/>
              </w:rPr>
              <w:t>3700</w:t>
            </w:r>
            <w:r w:rsidRPr="004C2CBD">
              <w:rPr>
                <w:rFonts w:ascii="仿宋_GB2312" w:eastAsia="仿宋_GB2312" w:hAnsi="仿宋" w:cs="仿宋" w:hint="eastAsia"/>
                <w:color w:val="000000"/>
                <w:sz w:val="24"/>
                <w:szCs w:val="24"/>
              </w:rPr>
              <w:t>米（八江河与林溪河交汇处）的河段，宽度为各河段两岸</w:t>
            </w:r>
            <w:r w:rsidRPr="004C2CBD">
              <w:rPr>
                <w:rFonts w:ascii="仿宋_GB2312" w:eastAsia="仿宋_GB2312" w:hAnsi="仿宋" w:cs="仿宋"/>
                <w:color w:val="000000"/>
                <w:sz w:val="24"/>
                <w:szCs w:val="24"/>
              </w:rPr>
              <w:t>10</w:t>
            </w:r>
            <w:r w:rsidRPr="004C2CBD">
              <w:rPr>
                <w:rFonts w:ascii="仿宋_GB2312" w:eastAsia="仿宋_GB2312" w:hAnsi="仿宋" w:cs="仿宋" w:hint="eastAsia"/>
                <w:color w:val="000000"/>
                <w:sz w:val="24"/>
                <w:szCs w:val="24"/>
              </w:rPr>
              <w:t>年一遇洪水淹没线间的距离。</w:t>
            </w:r>
          </w:p>
        </w:tc>
        <w:tc>
          <w:tcPr>
            <w:tcW w:w="900"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rPr>
              <w:t>37221</w:t>
            </w:r>
          </w:p>
        </w:tc>
        <w:tc>
          <w:tcPr>
            <w:tcW w:w="1032" w:type="dxa"/>
            <w:vAlign w:val="center"/>
          </w:tcPr>
          <w:p w:rsidR="00C04721" w:rsidRPr="004C2CBD" w:rsidRDefault="00C04721" w:rsidP="00C75F3A">
            <w:pPr>
              <w:widowControl/>
              <w:spacing w:line="280" w:lineRule="exact"/>
              <w:jc w:val="center"/>
              <w:rPr>
                <w:rFonts w:ascii="仿宋_GB2312" w:eastAsia="仿宋_GB2312" w:hAnsi="仿宋" w:cs="仿宋"/>
                <w:color w:val="000000"/>
                <w:kern w:val="0"/>
                <w:sz w:val="24"/>
                <w:szCs w:val="24"/>
              </w:rPr>
            </w:pPr>
            <w:r w:rsidRPr="004C2CBD">
              <w:rPr>
                <w:rFonts w:ascii="仿宋_GB2312" w:eastAsia="仿宋_GB2312" w:hAnsi="仿宋" w:cs="仿宋"/>
                <w:color w:val="000000"/>
                <w:kern w:val="0"/>
                <w:sz w:val="24"/>
                <w:szCs w:val="24"/>
              </w:rPr>
              <w:t>96.88%</w:t>
            </w:r>
          </w:p>
        </w:tc>
      </w:tr>
      <w:tr w:rsidR="00C04721" w:rsidTr="00C75F3A">
        <w:trPr>
          <w:jc w:val="center"/>
        </w:trPr>
        <w:tc>
          <w:tcPr>
            <w:tcW w:w="6823" w:type="dxa"/>
            <w:gridSpan w:val="4"/>
            <w:vAlign w:val="center"/>
          </w:tcPr>
          <w:p w:rsidR="00C04721" w:rsidRPr="004C2CBD" w:rsidRDefault="00C04721" w:rsidP="00C75F3A">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b/>
                <w:bCs/>
                <w:color w:val="000000"/>
                <w:sz w:val="24"/>
                <w:szCs w:val="24"/>
                <w:shd w:val="clear" w:color="auto" w:fill="FFFFFF"/>
              </w:rPr>
              <w:t>合计</w:t>
            </w:r>
          </w:p>
        </w:tc>
        <w:tc>
          <w:tcPr>
            <w:tcW w:w="900"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p>
        </w:tc>
        <w:tc>
          <w:tcPr>
            <w:tcW w:w="1032" w:type="dxa"/>
            <w:vAlign w:val="center"/>
          </w:tcPr>
          <w:p w:rsidR="00C04721" w:rsidRPr="004C2CBD" w:rsidRDefault="00C04721" w:rsidP="00C75F3A">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b/>
                <w:color w:val="000000"/>
                <w:kern w:val="0"/>
                <w:sz w:val="24"/>
                <w:szCs w:val="24"/>
              </w:rPr>
              <w:t>100%</w:t>
            </w:r>
          </w:p>
        </w:tc>
      </w:tr>
    </w:tbl>
    <w:p w:rsidR="00C04721" w:rsidRPr="00C75F3A" w:rsidRDefault="00C04721" w:rsidP="00C04721">
      <w:pPr>
        <w:spacing w:line="560" w:lineRule="exact"/>
        <w:ind w:firstLineChars="195" w:firstLine="31680"/>
        <w:rPr>
          <w:rFonts w:ascii="黑体" w:eastAsia="黑体" w:hAnsi="仿宋" w:cs="仿宋"/>
          <w:bCs/>
          <w:color w:val="000000"/>
          <w:sz w:val="32"/>
          <w:szCs w:val="32"/>
        </w:rPr>
      </w:pPr>
      <w:r w:rsidRPr="00C75F3A">
        <w:rPr>
          <w:rFonts w:ascii="黑体" w:eastAsia="黑体" w:hAnsi="仿宋" w:cs="仿宋" w:hint="eastAsia"/>
          <w:bCs/>
          <w:color w:val="000000"/>
          <w:sz w:val="32"/>
          <w:szCs w:val="32"/>
        </w:rPr>
        <w:t>二、管理措施</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一）禁止养殖区内的水产养殖，由本级人民政府及相关部门负责限期搬迁或关停，搬迁或关停造成养殖生产者经济损失的应依法给予补偿，并妥善安置养殖渔民生产生活。在禁止养殖区，严禁存在任何水产养殖行为和设施（实施投放饲料、肥料、渔药等投入品行为和架设网箱、围栏及筑坝等养殖设施），已有的养殖行为和养殖设施必须予以停止和拆除；在禁养区内设立宣传告示牌予以标注说明。</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（二）对该区水域实行最严格的保护，控制所在水域污染物实行总量减排，现有工业废水排放口应限期关闭，禁止新建排污口；大力发展生态绿色农业，开展农业面源污染物减排。</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三）禁止养殖区内禁止新建、改建、扩建排放污染物的建设项目，已建成的排放污染物的建设项目，责令拆除或者关闭，禁止从事可能污染水体的活动；集中式饮用水水源地一级和二级保护区禁止新建、改建、扩建与供水设施和保护水源无关的建设项目，已建成的与供水设施和保护水源无关的建设项目，责令拆除或关闭。</w:t>
      </w:r>
    </w:p>
    <w:p w:rsidR="00C04721" w:rsidRDefault="00C04721" w:rsidP="004B352C">
      <w:pPr>
        <w:spacing w:line="560" w:lineRule="exact"/>
        <w:ind w:firstLineChars="200" w:firstLine="31680"/>
        <w:rPr>
          <w:rFonts w:ascii="仿宋_GB2312" w:eastAsia="仿宋_GB2312" w:hAnsi="微软雅黑" w:cs="宋体"/>
          <w:b/>
          <w:color w:val="000000"/>
          <w:kern w:val="0"/>
          <w:sz w:val="24"/>
          <w:szCs w:val="24"/>
        </w:rPr>
      </w:pPr>
      <w:r>
        <w:rPr>
          <w:rFonts w:ascii="仿宋_GB2312" w:eastAsia="仿宋_GB2312" w:hAnsi="仿宋" w:cs="仿宋" w:hint="eastAsia"/>
          <w:color w:val="000000"/>
          <w:sz w:val="32"/>
          <w:szCs w:val="32"/>
        </w:rPr>
        <w:t>（四）为保护水域生态环境和生态平衡，保护自然种质资源，加强禁止养殖区内水产种质资源养护执法管理。饮用水水源保护区水库和公共河流水域，鼓励人工增殖放流，维护水域生态修复和水质保护。实行“人放天养、捕捞许可”制度管理。</w:t>
      </w:r>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C75F3A" w:rsidRDefault="00C04721" w:rsidP="004B352C">
      <w:pPr>
        <w:widowControl/>
        <w:shd w:val="clear" w:color="auto" w:fill="FFFFFF"/>
        <w:spacing w:line="315" w:lineRule="atLeast"/>
        <w:ind w:firstLineChars="704" w:firstLine="31680"/>
        <w:jc w:val="left"/>
        <w:outlineLvl w:val="1"/>
        <w:rPr>
          <w:rFonts w:ascii="黑体" w:eastAsia="黑体" w:hAnsi="宋体" w:cs="宋体"/>
          <w:color w:val="000000"/>
          <w:kern w:val="0"/>
          <w:sz w:val="32"/>
          <w:szCs w:val="32"/>
        </w:rPr>
      </w:pPr>
      <w:bookmarkStart w:id="15" w:name="_Toc1844"/>
      <w:r w:rsidRPr="00C75F3A">
        <w:rPr>
          <w:rFonts w:ascii="黑体" w:eastAsia="黑体" w:hAnsi="宋体" w:cs="宋体" w:hint="eastAsia"/>
          <w:color w:val="000000"/>
          <w:kern w:val="0"/>
          <w:sz w:val="32"/>
          <w:szCs w:val="32"/>
        </w:rPr>
        <w:t>第十一节</w:t>
      </w:r>
      <w:r w:rsidRPr="00C75F3A">
        <w:rPr>
          <w:rFonts w:ascii="黑体" w:eastAsia="黑体" w:hAnsi="宋体" w:cs="宋体"/>
          <w:color w:val="000000"/>
          <w:kern w:val="0"/>
          <w:sz w:val="32"/>
          <w:szCs w:val="32"/>
        </w:rPr>
        <w:t> </w:t>
      </w:r>
      <w:r w:rsidRPr="00C75F3A">
        <w:rPr>
          <w:rFonts w:ascii="黑体" w:eastAsia="黑体" w:hAnsi="宋体" w:cs="宋体" w:hint="eastAsia"/>
          <w:color w:val="000000"/>
          <w:kern w:val="0"/>
          <w:sz w:val="32"/>
          <w:szCs w:val="32"/>
        </w:rPr>
        <w:t>限制养殖区</w:t>
      </w:r>
      <w:bookmarkEnd w:id="15"/>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C75F3A" w:rsidRDefault="00C04721" w:rsidP="004B352C">
      <w:pPr>
        <w:spacing w:line="560" w:lineRule="exact"/>
        <w:ind w:firstLineChars="200" w:firstLine="31680"/>
        <w:rPr>
          <w:rFonts w:ascii="黑体" w:eastAsia="黑体" w:hAnsi="仿宋" w:cs="仿宋"/>
          <w:bCs/>
          <w:color w:val="000000"/>
          <w:sz w:val="32"/>
          <w:szCs w:val="32"/>
        </w:rPr>
      </w:pPr>
      <w:r w:rsidRPr="00C75F3A">
        <w:rPr>
          <w:rFonts w:ascii="黑体" w:eastAsia="黑体" w:hAnsi="仿宋" w:cs="仿宋" w:hint="eastAsia"/>
          <w:bCs/>
          <w:color w:val="000000"/>
          <w:sz w:val="32"/>
          <w:szCs w:val="32"/>
        </w:rPr>
        <w:t>一、限制养殖区类型及分布</w:t>
      </w:r>
    </w:p>
    <w:p w:rsidR="00C04721" w:rsidRDefault="00C04721" w:rsidP="00C75F3A">
      <w:pPr>
        <w:widowControl/>
        <w:shd w:val="clear" w:color="auto" w:fill="FFFFFF"/>
        <w:spacing w:line="560" w:lineRule="exact"/>
        <w:ind w:firstLine="658"/>
        <w:rPr>
          <w:rFonts w:ascii="仿宋_GB2312" w:eastAsia="仿宋_GB2312" w:hAnsi="仿宋" w:cs="仿宋"/>
          <w:color w:val="000000"/>
          <w:kern w:val="0"/>
          <w:sz w:val="32"/>
          <w:szCs w:val="32"/>
        </w:rPr>
      </w:pPr>
      <w:r>
        <w:rPr>
          <w:rFonts w:ascii="仿宋_GB2312" w:eastAsia="仿宋_GB2312" w:hAnsi="仿宋" w:cs="仿宋" w:hint="eastAsia"/>
          <w:color w:val="000000"/>
          <w:kern w:val="0"/>
          <w:sz w:val="32"/>
          <w:szCs w:val="32"/>
        </w:rPr>
        <w:t>根据三江侗族自治县限制养殖区划定标准和划分范围，三江侗族自治县限制养殖区规划主要包括风景名胜区、</w:t>
      </w:r>
      <w:r>
        <w:rPr>
          <w:rFonts w:ascii="仿宋_GB2312" w:eastAsia="仿宋_GB2312" w:hAnsi="仿宋" w:cs="仿宋"/>
          <w:color w:val="000000"/>
          <w:kern w:val="0"/>
          <w:sz w:val="32"/>
          <w:szCs w:val="32"/>
        </w:rPr>
        <w:t xml:space="preserve"> </w:t>
      </w:r>
      <w:r>
        <w:rPr>
          <w:rFonts w:ascii="仿宋_GB2312" w:eastAsia="仿宋_GB2312" w:hAnsi="仿宋" w:cs="仿宋" w:hint="eastAsia"/>
          <w:color w:val="000000"/>
          <w:kern w:val="0"/>
          <w:sz w:val="32"/>
          <w:szCs w:val="32"/>
        </w:rPr>
        <w:t>重点河流、重点水库等三类。三江侗族自治县限制养殖区规划总面积约为</w:t>
      </w:r>
      <w:r>
        <w:rPr>
          <w:rFonts w:ascii="仿宋_GB2312" w:eastAsia="仿宋_GB2312" w:hAnsi="仿宋" w:cs="仿宋"/>
          <w:color w:val="000000"/>
          <w:kern w:val="0"/>
          <w:sz w:val="32"/>
          <w:szCs w:val="32"/>
        </w:rPr>
        <w:t>196289</w:t>
      </w:r>
      <w:r>
        <w:rPr>
          <w:rFonts w:ascii="仿宋_GB2312" w:eastAsia="仿宋_GB2312" w:hAnsi="仿宋" w:cs="仿宋" w:hint="eastAsia"/>
          <w:color w:val="000000"/>
          <w:kern w:val="0"/>
          <w:sz w:val="32"/>
          <w:szCs w:val="32"/>
        </w:rPr>
        <w:t>亩，约占三江侗族自治县国土总面积的</w:t>
      </w:r>
      <w:r>
        <w:rPr>
          <w:rFonts w:ascii="仿宋_GB2312" w:eastAsia="仿宋_GB2312" w:hAnsi="仿宋" w:cs="仿宋"/>
          <w:color w:val="000000"/>
          <w:kern w:val="0"/>
          <w:sz w:val="32"/>
          <w:szCs w:val="32"/>
        </w:rPr>
        <w:t>45.45%</w:t>
      </w:r>
      <w:r>
        <w:rPr>
          <w:rFonts w:ascii="仿宋_GB2312" w:eastAsia="仿宋_GB2312" w:hAnsi="仿宋" w:cs="仿宋" w:hint="eastAsia"/>
          <w:color w:val="000000"/>
          <w:kern w:val="0"/>
          <w:sz w:val="32"/>
          <w:szCs w:val="32"/>
        </w:rPr>
        <w:t>。</w:t>
      </w:r>
    </w:p>
    <w:p w:rsidR="00C04721" w:rsidRPr="00C75F3A" w:rsidRDefault="00C04721" w:rsidP="00C75F3A">
      <w:pPr>
        <w:widowControl/>
        <w:shd w:val="clear" w:color="auto" w:fill="FFFFFF"/>
        <w:spacing w:line="560" w:lineRule="exact"/>
        <w:ind w:firstLine="658"/>
        <w:rPr>
          <w:rFonts w:ascii="仿宋_GB2312" w:eastAsia="仿宋_GB2312" w:hAnsi="仿宋" w:cs="仿宋"/>
          <w:color w:val="000000"/>
          <w:kern w:val="0"/>
          <w:sz w:val="32"/>
          <w:szCs w:val="32"/>
        </w:rPr>
      </w:pPr>
      <w:r w:rsidRPr="00C75F3A">
        <w:rPr>
          <w:rFonts w:ascii="楷体_GB2312" w:eastAsia="楷体_GB2312" w:hAnsi="仿宋" w:cs="仿宋" w:hint="eastAsia"/>
          <w:color w:val="000000"/>
          <w:sz w:val="32"/>
          <w:szCs w:val="32"/>
        </w:rPr>
        <w:t>（一）</w:t>
      </w:r>
      <w:r w:rsidRPr="00C75F3A">
        <w:rPr>
          <w:rFonts w:ascii="楷体_GB2312" w:eastAsia="楷体_GB2312" w:hAnsi="仿宋" w:cs="宋体" w:hint="eastAsia"/>
          <w:color w:val="000000"/>
          <w:kern w:val="0"/>
          <w:sz w:val="32"/>
          <w:szCs w:val="32"/>
        </w:rPr>
        <w:t>风景名胜区。</w:t>
      </w:r>
      <w:r>
        <w:rPr>
          <w:rFonts w:ascii="仿宋_GB2312" w:eastAsia="仿宋_GB2312" w:hAnsi="仿宋" w:cs="仿宋" w:hint="eastAsia"/>
          <w:color w:val="000000"/>
          <w:sz w:val="32"/>
          <w:szCs w:val="32"/>
        </w:rPr>
        <w:t>三江侗族自治县风景名胜区限制养殖区域总面积约</w:t>
      </w:r>
      <w:r>
        <w:rPr>
          <w:rFonts w:ascii="仿宋_GB2312" w:eastAsia="仿宋_GB2312" w:hAnsi="仿宋" w:cs="仿宋"/>
          <w:color w:val="000000"/>
          <w:sz w:val="32"/>
          <w:szCs w:val="32"/>
        </w:rPr>
        <w:t>167295</w:t>
      </w:r>
      <w:r>
        <w:rPr>
          <w:rFonts w:ascii="仿宋_GB2312" w:eastAsia="仿宋_GB2312" w:hAnsi="仿宋" w:cs="仿宋" w:hint="eastAsia"/>
          <w:color w:val="000000"/>
          <w:sz w:val="32"/>
          <w:szCs w:val="32"/>
        </w:rPr>
        <w:t>亩，约占全县水域滩涂限制养殖区规划总面积的</w:t>
      </w:r>
      <w:r>
        <w:rPr>
          <w:rFonts w:ascii="仿宋_GB2312" w:eastAsia="仿宋_GB2312" w:hAnsi="仿宋" w:cs="仿宋"/>
          <w:color w:val="000000"/>
          <w:sz w:val="32"/>
          <w:szCs w:val="32"/>
        </w:rPr>
        <w:t>85.23%</w:t>
      </w:r>
      <w:r>
        <w:rPr>
          <w:rFonts w:ascii="仿宋_GB2312" w:eastAsia="仿宋_GB2312" w:hAnsi="仿宋" w:cs="仿宋" w:hint="eastAsia"/>
          <w:color w:val="000000"/>
          <w:sz w:val="32"/>
          <w:szCs w:val="32"/>
        </w:rPr>
        <w:t>。主要包括程阳景区、八江景区、孟江景区、县城景区等。</w:t>
      </w:r>
    </w:p>
    <w:p w:rsidR="00C04721" w:rsidRPr="00C75F3A" w:rsidRDefault="00C04721" w:rsidP="00C75F3A">
      <w:pPr>
        <w:widowControl/>
        <w:shd w:val="clear" w:color="auto" w:fill="FFFFFF"/>
        <w:spacing w:line="560" w:lineRule="exact"/>
        <w:ind w:firstLine="660"/>
        <w:jc w:val="left"/>
        <w:rPr>
          <w:rFonts w:ascii="仿宋_GB2312" w:eastAsia="仿宋_GB2312" w:hAnsi="仿宋" w:cs="宋体"/>
          <w:b/>
          <w:color w:val="000000"/>
          <w:kern w:val="0"/>
          <w:sz w:val="32"/>
          <w:szCs w:val="32"/>
        </w:rPr>
      </w:pPr>
      <w:r w:rsidRPr="00C75F3A">
        <w:rPr>
          <w:rFonts w:ascii="楷体_GB2312" w:eastAsia="楷体_GB2312" w:hAnsi="仿宋" w:cs="仿宋" w:hint="eastAsia"/>
          <w:color w:val="000000"/>
          <w:sz w:val="32"/>
          <w:szCs w:val="32"/>
        </w:rPr>
        <w:t>（二）</w:t>
      </w:r>
      <w:r w:rsidRPr="00C75F3A">
        <w:rPr>
          <w:rFonts w:ascii="楷体_GB2312" w:eastAsia="楷体_GB2312" w:hAnsi="仿宋" w:cs="宋体" w:hint="eastAsia"/>
          <w:color w:val="000000"/>
          <w:kern w:val="0"/>
          <w:sz w:val="32"/>
          <w:szCs w:val="32"/>
        </w:rPr>
        <w:t>重点河流。</w:t>
      </w:r>
      <w:r>
        <w:rPr>
          <w:rFonts w:ascii="仿宋_GB2312" w:eastAsia="仿宋_GB2312" w:hAnsi="仿宋" w:cs="仿宋" w:hint="eastAsia"/>
          <w:color w:val="000000"/>
          <w:sz w:val="32"/>
          <w:szCs w:val="32"/>
        </w:rPr>
        <w:t>三江侗族自治县重点河流限制养殖区域总面积约</w:t>
      </w:r>
      <w:r>
        <w:rPr>
          <w:rFonts w:ascii="仿宋_GB2312" w:eastAsia="仿宋_GB2312" w:hAnsi="仿宋" w:cs="仿宋"/>
          <w:color w:val="000000"/>
          <w:sz w:val="32"/>
          <w:szCs w:val="32"/>
        </w:rPr>
        <w:t>21179</w:t>
      </w:r>
      <w:r>
        <w:rPr>
          <w:rFonts w:ascii="仿宋_GB2312" w:eastAsia="仿宋_GB2312" w:hAnsi="仿宋" w:cs="仿宋" w:hint="eastAsia"/>
          <w:color w:val="000000"/>
          <w:sz w:val="32"/>
          <w:szCs w:val="32"/>
        </w:rPr>
        <w:t>亩，约占全县水域滩涂限制养殖区规划总面积的</w:t>
      </w:r>
      <w:r>
        <w:rPr>
          <w:rFonts w:ascii="仿宋_GB2312" w:eastAsia="仿宋_GB2312" w:hAnsi="仿宋" w:cs="仿宋"/>
          <w:color w:val="000000"/>
          <w:sz w:val="32"/>
          <w:szCs w:val="32"/>
        </w:rPr>
        <w:t>10.77%</w:t>
      </w:r>
      <w:r>
        <w:rPr>
          <w:rFonts w:ascii="仿宋_GB2312" w:eastAsia="仿宋_GB2312" w:hAnsi="仿宋" w:cs="仿宋" w:hint="eastAsia"/>
          <w:color w:val="000000"/>
          <w:sz w:val="32"/>
          <w:szCs w:val="32"/>
        </w:rPr>
        <w:t>，主要为县内除限养河流段以外其余河流。</w:t>
      </w:r>
    </w:p>
    <w:p w:rsidR="00C04721" w:rsidRPr="00C75F3A" w:rsidRDefault="00C04721" w:rsidP="00C75F3A">
      <w:pPr>
        <w:widowControl/>
        <w:shd w:val="clear" w:color="auto" w:fill="FFFFFF"/>
        <w:spacing w:line="560" w:lineRule="exact"/>
        <w:ind w:firstLine="660"/>
        <w:jc w:val="left"/>
        <w:rPr>
          <w:rFonts w:ascii="楷体_GB2312" w:eastAsia="楷体_GB2312" w:hAnsi="仿宋" w:cs="宋体"/>
          <w:color w:val="000000"/>
          <w:kern w:val="0"/>
          <w:sz w:val="32"/>
          <w:szCs w:val="32"/>
        </w:rPr>
      </w:pPr>
      <w:r w:rsidRPr="00C75F3A">
        <w:rPr>
          <w:rFonts w:ascii="楷体_GB2312" w:eastAsia="楷体_GB2312" w:hAnsi="仿宋" w:cs="宋体" w:hint="eastAsia"/>
          <w:color w:val="000000"/>
          <w:kern w:val="0"/>
          <w:sz w:val="32"/>
          <w:szCs w:val="32"/>
        </w:rPr>
        <w:t>（三）重点水库。</w:t>
      </w:r>
      <w:r>
        <w:rPr>
          <w:rFonts w:ascii="仿宋_GB2312" w:eastAsia="仿宋_GB2312" w:hAnsi="仿宋" w:cs="仿宋" w:hint="eastAsia"/>
          <w:color w:val="000000"/>
          <w:sz w:val="32"/>
          <w:szCs w:val="32"/>
        </w:rPr>
        <w:t>三江侗族自治县重点水库限制养殖区域总面积约</w:t>
      </w:r>
      <w:r>
        <w:rPr>
          <w:rFonts w:ascii="仿宋_GB2312" w:eastAsia="仿宋_GB2312" w:hAnsi="仿宋" w:cs="仿宋"/>
          <w:color w:val="000000"/>
          <w:sz w:val="32"/>
          <w:szCs w:val="32"/>
        </w:rPr>
        <w:t>7815</w:t>
      </w:r>
      <w:r>
        <w:rPr>
          <w:rFonts w:ascii="仿宋_GB2312" w:eastAsia="仿宋_GB2312" w:hAnsi="仿宋" w:cs="仿宋" w:hint="eastAsia"/>
          <w:color w:val="000000"/>
          <w:sz w:val="32"/>
          <w:szCs w:val="32"/>
        </w:rPr>
        <w:t>亩，约占全县水域滩涂限制养殖区规划总面积的</w:t>
      </w:r>
      <w:r>
        <w:rPr>
          <w:rFonts w:ascii="仿宋_GB2312" w:eastAsia="仿宋_GB2312" w:hAnsi="仿宋" w:cs="仿宋"/>
          <w:color w:val="000000"/>
          <w:sz w:val="32"/>
          <w:szCs w:val="32"/>
        </w:rPr>
        <w:t>4.0%</w:t>
      </w:r>
      <w:r>
        <w:rPr>
          <w:rFonts w:ascii="仿宋_GB2312" w:eastAsia="仿宋_GB2312" w:hAnsi="仿宋" w:cs="仿宋" w:hint="eastAsia"/>
          <w:color w:val="000000"/>
          <w:sz w:val="32"/>
          <w:szCs w:val="32"/>
        </w:rPr>
        <w:t>。主要为县内所有水库。</w:t>
      </w:r>
    </w:p>
    <w:p w:rsidR="00C04721" w:rsidRDefault="00C04721">
      <w:pPr>
        <w:widowControl/>
        <w:shd w:val="clear" w:color="auto" w:fill="FFFFFF"/>
        <w:spacing w:line="315" w:lineRule="atLeast"/>
        <w:jc w:val="center"/>
        <w:rPr>
          <w:rFonts w:ascii="仿宋_GB2312" w:eastAsia="仿宋_GB2312" w:hAnsi="宋体" w:cs="宋体"/>
          <w:b/>
          <w:bCs/>
          <w:color w:val="000000"/>
          <w:kern w:val="0"/>
          <w:sz w:val="28"/>
          <w:szCs w:val="28"/>
        </w:rPr>
      </w:pPr>
    </w:p>
    <w:p w:rsidR="00C04721" w:rsidRDefault="00C04721">
      <w:pPr>
        <w:widowControl/>
        <w:shd w:val="clear" w:color="auto" w:fill="FFFFFF"/>
        <w:spacing w:line="315" w:lineRule="atLeast"/>
        <w:jc w:val="center"/>
        <w:rPr>
          <w:rFonts w:ascii="仿宋_GB2312" w:eastAsia="仿宋_GB2312" w:hAnsi="宋体" w:cs="宋体"/>
          <w:b/>
          <w:bCs/>
          <w:color w:val="000000"/>
          <w:kern w:val="0"/>
          <w:sz w:val="28"/>
          <w:szCs w:val="28"/>
        </w:rPr>
      </w:pPr>
    </w:p>
    <w:p w:rsidR="00C04721" w:rsidRPr="00C75F3A" w:rsidRDefault="00C04721">
      <w:pPr>
        <w:widowControl/>
        <w:shd w:val="clear" w:color="auto" w:fill="FFFFFF"/>
        <w:spacing w:line="315" w:lineRule="atLeast"/>
        <w:jc w:val="center"/>
        <w:rPr>
          <w:rFonts w:ascii="仿宋_GB2312" w:eastAsia="仿宋_GB2312" w:hAnsi="宋体" w:cs="宋体"/>
          <w:bCs/>
          <w:color w:val="000000"/>
          <w:kern w:val="0"/>
          <w:sz w:val="28"/>
          <w:szCs w:val="28"/>
        </w:rPr>
      </w:pPr>
      <w:r w:rsidRPr="00C75F3A">
        <w:rPr>
          <w:rFonts w:ascii="仿宋_GB2312" w:eastAsia="仿宋_GB2312" w:hAnsi="宋体" w:cs="宋体" w:hint="eastAsia"/>
          <w:bCs/>
          <w:color w:val="000000"/>
          <w:kern w:val="0"/>
          <w:sz w:val="28"/>
          <w:szCs w:val="28"/>
        </w:rPr>
        <w:t>表</w:t>
      </w:r>
      <w:r w:rsidRPr="00C75F3A">
        <w:rPr>
          <w:rFonts w:ascii="仿宋_GB2312" w:eastAsia="仿宋_GB2312" w:hAnsi="宋体" w:cs="宋体"/>
          <w:bCs/>
          <w:color w:val="000000"/>
          <w:kern w:val="0"/>
          <w:sz w:val="28"/>
          <w:szCs w:val="28"/>
        </w:rPr>
        <w:t xml:space="preserve">3-2 </w:t>
      </w:r>
      <w:r w:rsidRPr="00C75F3A">
        <w:rPr>
          <w:rFonts w:ascii="仿宋_GB2312" w:eastAsia="仿宋_GB2312" w:hAnsi="宋体" w:cs="宋体" w:hint="eastAsia"/>
          <w:bCs/>
          <w:color w:val="000000"/>
          <w:kern w:val="0"/>
          <w:sz w:val="28"/>
          <w:szCs w:val="28"/>
        </w:rPr>
        <w:t>三江侗族自治县水域滩涂养殖限制养殖区规划表</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
        <w:gridCol w:w="2111"/>
        <w:gridCol w:w="3648"/>
        <w:gridCol w:w="1159"/>
        <w:gridCol w:w="1654"/>
      </w:tblGrid>
      <w:tr w:rsidR="00C04721" w:rsidTr="004C2CBD">
        <w:trPr>
          <w:jc w:val="center"/>
        </w:trPr>
        <w:tc>
          <w:tcPr>
            <w:tcW w:w="60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序号</w:t>
            </w:r>
          </w:p>
        </w:tc>
        <w:tc>
          <w:tcPr>
            <w:tcW w:w="2111"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类</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型</w:t>
            </w:r>
          </w:p>
        </w:tc>
        <w:tc>
          <w:tcPr>
            <w:tcW w:w="3648"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区</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域</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名</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称</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面积</w:t>
            </w:r>
          </w:p>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（亩）</w:t>
            </w:r>
          </w:p>
        </w:tc>
        <w:tc>
          <w:tcPr>
            <w:tcW w:w="1654"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占全县限养殖区面积（</w:t>
            </w:r>
            <w:r w:rsidRPr="004C2CBD">
              <w:rPr>
                <w:rFonts w:ascii="仿宋_GB2312" w:eastAsia="仿宋_GB2312" w:hAnsi="仿宋" w:cs="仿宋"/>
                <w:b/>
                <w:color w:val="000000"/>
                <w:kern w:val="0"/>
                <w:sz w:val="24"/>
                <w:szCs w:val="24"/>
              </w:rPr>
              <w:t>%</w:t>
            </w:r>
            <w:r w:rsidRPr="004C2CBD">
              <w:rPr>
                <w:rFonts w:ascii="仿宋_GB2312" w:eastAsia="仿宋_GB2312" w:hAnsi="仿宋" w:cs="仿宋" w:hint="eastAsia"/>
                <w:b/>
                <w:color w:val="000000"/>
                <w:kern w:val="0"/>
                <w:sz w:val="24"/>
                <w:szCs w:val="24"/>
              </w:rPr>
              <w:t>）</w:t>
            </w:r>
          </w:p>
        </w:tc>
      </w:tr>
      <w:tr w:rsidR="00C04721" w:rsidTr="004C2CBD">
        <w:trPr>
          <w:jc w:val="center"/>
        </w:trPr>
        <w:tc>
          <w:tcPr>
            <w:tcW w:w="606" w:type="dxa"/>
            <w:vAlign w:val="center"/>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w:t>
            </w:r>
          </w:p>
        </w:tc>
        <w:tc>
          <w:tcPr>
            <w:tcW w:w="2111"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风景名胜区</w:t>
            </w:r>
          </w:p>
        </w:tc>
        <w:tc>
          <w:tcPr>
            <w:tcW w:w="3648"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程阳景区、八江景区、孟江景区、县城景区等</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167295</w:t>
            </w:r>
          </w:p>
        </w:tc>
        <w:tc>
          <w:tcPr>
            <w:tcW w:w="1654"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85.23%</w:t>
            </w:r>
          </w:p>
        </w:tc>
      </w:tr>
      <w:tr w:rsidR="00C04721" w:rsidTr="004C2CBD">
        <w:trPr>
          <w:trHeight w:val="458"/>
          <w:jc w:val="center"/>
        </w:trPr>
        <w:tc>
          <w:tcPr>
            <w:tcW w:w="606" w:type="dxa"/>
            <w:vAlign w:val="center"/>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w:t>
            </w:r>
          </w:p>
        </w:tc>
        <w:tc>
          <w:tcPr>
            <w:tcW w:w="2111"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重点河流</w:t>
            </w:r>
          </w:p>
        </w:tc>
        <w:tc>
          <w:tcPr>
            <w:tcW w:w="3648"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县内除限养河流段以外其余河流</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21179</w:t>
            </w:r>
          </w:p>
        </w:tc>
        <w:tc>
          <w:tcPr>
            <w:tcW w:w="1654"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10.77%</w:t>
            </w:r>
          </w:p>
        </w:tc>
      </w:tr>
      <w:tr w:rsidR="00C04721" w:rsidTr="004C2CBD">
        <w:trPr>
          <w:jc w:val="center"/>
        </w:trPr>
        <w:tc>
          <w:tcPr>
            <w:tcW w:w="606" w:type="dxa"/>
            <w:vAlign w:val="center"/>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3</w:t>
            </w:r>
          </w:p>
        </w:tc>
        <w:tc>
          <w:tcPr>
            <w:tcW w:w="2111"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重点水库</w:t>
            </w:r>
          </w:p>
        </w:tc>
        <w:tc>
          <w:tcPr>
            <w:tcW w:w="3648"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县内水库</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7815</w:t>
            </w:r>
          </w:p>
        </w:tc>
        <w:tc>
          <w:tcPr>
            <w:tcW w:w="1654"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4.0%</w:t>
            </w:r>
          </w:p>
        </w:tc>
      </w:tr>
      <w:tr w:rsidR="00C04721" w:rsidTr="004C2CBD">
        <w:trPr>
          <w:jc w:val="center"/>
        </w:trPr>
        <w:tc>
          <w:tcPr>
            <w:tcW w:w="6365" w:type="dxa"/>
            <w:gridSpan w:val="3"/>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bCs/>
                <w:color w:val="000000"/>
                <w:sz w:val="24"/>
                <w:szCs w:val="24"/>
                <w:shd w:val="clear" w:color="auto" w:fill="FFFFFF"/>
              </w:rPr>
              <w:t>合计</w:t>
            </w:r>
          </w:p>
        </w:tc>
        <w:tc>
          <w:tcPr>
            <w:tcW w:w="1159" w:type="dxa"/>
            <w:vAlign w:val="center"/>
          </w:tcPr>
          <w:p w:rsidR="00C04721" w:rsidRPr="004C2CBD" w:rsidRDefault="00C04721" w:rsidP="004C2CBD">
            <w:pPr>
              <w:widowControl/>
              <w:jc w:val="center"/>
              <w:textAlignment w:val="center"/>
              <w:rPr>
                <w:rFonts w:ascii="仿宋_GB2312" w:eastAsia="仿宋_GB2312" w:hAnsi="仿宋" w:cs="仿宋"/>
                <w:b/>
                <w:bCs/>
                <w:color w:val="000000"/>
                <w:sz w:val="24"/>
                <w:szCs w:val="24"/>
                <w:shd w:val="clear" w:color="auto" w:fill="FFFFFF"/>
              </w:rPr>
            </w:pPr>
            <w:r w:rsidRPr="004C2CBD">
              <w:rPr>
                <w:rFonts w:ascii="仿宋_GB2312" w:eastAsia="仿宋_GB2312" w:hAnsi="仿宋" w:cs="仿宋"/>
                <w:b/>
                <w:bCs/>
                <w:color w:val="000000"/>
                <w:sz w:val="24"/>
                <w:szCs w:val="24"/>
                <w:shd w:val="clear" w:color="auto" w:fill="FFFFFF"/>
              </w:rPr>
              <w:t>196289</w:t>
            </w:r>
          </w:p>
        </w:tc>
        <w:tc>
          <w:tcPr>
            <w:tcW w:w="1654" w:type="dxa"/>
            <w:vAlign w:val="center"/>
          </w:tcPr>
          <w:p w:rsidR="00C04721" w:rsidRPr="004C2CBD" w:rsidRDefault="00C04721" w:rsidP="004C2CBD">
            <w:pPr>
              <w:widowControl/>
              <w:spacing w:line="480" w:lineRule="atLeast"/>
              <w:jc w:val="center"/>
              <w:rPr>
                <w:rFonts w:ascii="仿宋_GB2312" w:eastAsia="仿宋_GB2312" w:hAnsi="仿宋" w:cs="仿宋"/>
                <w:b/>
                <w:bCs/>
                <w:color w:val="000000"/>
                <w:sz w:val="24"/>
                <w:szCs w:val="24"/>
                <w:shd w:val="clear" w:color="auto" w:fill="FFFFFF"/>
              </w:rPr>
            </w:pPr>
            <w:r w:rsidRPr="004C2CBD">
              <w:rPr>
                <w:rFonts w:ascii="仿宋_GB2312" w:eastAsia="仿宋_GB2312" w:hAnsi="仿宋" w:cs="仿宋"/>
                <w:b/>
                <w:bCs/>
                <w:color w:val="000000"/>
                <w:sz w:val="24"/>
                <w:szCs w:val="24"/>
                <w:shd w:val="clear" w:color="auto" w:fill="FFFFFF"/>
              </w:rPr>
              <w:t>100%</w:t>
            </w:r>
          </w:p>
        </w:tc>
      </w:tr>
    </w:tbl>
    <w:p w:rsidR="00C04721" w:rsidRPr="00C75F3A" w:rsidRDefault="00C04721" w:rsidP="00C04721">
      <w:pPr>
        <w:spacing w:line="560" w:lineRule="exact"/>
        <w:ind w:firstLineChars="200" w:firstLine="31680"/>
        <w:rPr>
          <w:rFonts w:ascii="黑体" w:eastAsia="黑体" w:hAnsi="仿宋" w:cs="仿宋"/>
          <w:bCs/>
          <w:color w:val="000000"/>
          <w:sz w:val="32"/>
          <w:szCs w:val="32"/>
        </w:rPr>
      </w:pPr>
      <w:r w:rsidRPr="00C75F3A">
        <w:rPr>
          <w:rFonts w:ascii="黑体" w:eastAsia="黑体" w:hAnsi="仿宋" w:cs="仿宋" w:hint="eastAsia"/>
          <w:bCs/>
          <w:color w:val="000000"/>
          <w:sz w:val="32"/>
          <w:szCs w:val="32"/>
        </w:rPr>
        <w:t>二、管理措施</w:t>
      </w:r>
    </w:p>
    <w:p w:rsidR="00C04721" w:rsidRPr="00C75F3A" w:rsidRDefault="00C04721" w:rsidP="004B352C">
      <w:pPr>
        <w:spacing w:line="560" w:lineRule="exact"/>
        <w:ind w:firstLineChars="200" w:firstLine="31680"/>
        <w:rPr>
          <w:rFonts w:ascii="仿宋_GB2312" w:eastAsia="仿宋_GB2312" w:hAnsi="仿宋" w:cs="仿宋"/>
          <w:b/>
          <w:bCs/>
          <w:color w:val="000000"/>
          <w:sz w:val="32"/>
          <w:szCs w:val="32"/>
        </w:rPr>
      </w:pPr>
      <w:r w:rsidRPr="00C75F3A">
        <w:rPr>
          <w:rFonts w:ascii="楷体_GB2312" w:eastAsia="楷体_GB2312" w:hAnsi="仿宋" w:cs="仿宋" w:hint="eastAsia"/>
          <w:bCs/>
          <w:color w:val="000000"/>
          <w:sz w:val="32"/>
          <w:szCs w:val="32"/>
        </w:rPr>
        <w:t>（一）实行环境准入制度。</w:t>
      </w:r>
      <w:r>
        <w:rPr>
          <w:rFonts w:ascii="仿宋_GB2312" w:eastAsia="仿宋_GB2312" w:hAnsi="仿宋" w:cs="仿宋" w:hint="eastAsia"/>
          <w:color w:val="000000"/>
          <w:sz w:val="32"/>
          <w:szCs w:val="32"/>
        </w:rPr>
        <w:t>限制养殖区范围内，必须实施严格的环境准入制度与管控措施，保护水域生态环境。渔业主管部门严格控制准入标准，拟在限养区域内开展水产养殖业的业主，必须进行可行性论证、制定实施方案，报县级政府渔业主管部门审批。</w:t>
      </w:r>
    </w:p>
    <w:p w:rsidR="00C04721" w:rsidRPr="00C75F3A" w:rsidRDefault="00C04721" w:rsidP="004B352C">
      <w:pPr>
        <w:spacing w:line="560" w:lineRule="exact"/>
        <w:ind w:firstLineChars="200" w:firstLine="31680"/>
        <w:rPr>
          <w:rFonts w:ascii="楷体_GB2312" w:eastAsia="楷体_GB2312" w:hAnsi="仿宋" w:cs="仿宋"/>
          <w:bCs/>
          <w:color w:val="000000"/>
          <w:sz w:val="32"/>
          <w:szCs w:val="32"/>
        </w:rPr>
      </w:pPr>
      <w:r w:rsidRPr="00C75F3A">
        <w:rPr>
          <w:rFonts w:ascii="楷体_GB2312" w:eastAsia="楷体_GB2312" w:hAnsi="仿宋" w:cs="仿宋" w:hint="eastAsia"/>
          <w:bCs/>
          <w:color w:val="000000"/>
          <w:sz w:val="32"/>
          <w:szCs w:val="32"/>
        </w:rPr>
        <w:t>（二）限制养殖方式。</w:t>
      </w:r>
      <w:r>
        <w:rPr>
          <w:rFonts w:ascii="仿宋_GB2312" w:eastAsia="仿宋_GB2312" w:hAnsi="仿宋" w:cs="仿宋" w:hint="eastAsia"/>
          <w:color w:val="000000"/>
          <w:sz w:val="32"/>
          <w:szCs w:val="32"/>
        </w:rPr>
        <w:t>限养区域内水产养殖业以保水生态型增殖渔业为主，允许采用粗放粗养、不投喂饲料方式的暂养等养殖方式；禁止网箱、围栏养殖等投肥、投粪、投饵精养活动。</w:t>
      </w:r>
    </w:p>
    <w:p w:rsidR="00C04721" w:rsidRPr="00C75F3A" w:rsidRDefault="00C04721" w:rsidP="004B352C">
      <w:pPr>
        <w:spacing w:line="560" w:lineRule="exact"/>
        <w:ind w:firstLineChars="200" w:firstLine="31680"/>
        <w:rPr>
          <w:rFonts w:ascii="楷体_GB2312" w:eastAsia="楷体_GB2312" w:hAnsi="仿宋" w:cs="仿宋"/>
          <w:bCs/>
          <w:color w:val="000000"/>
          <w:sz w:val="32"/>
          <w:szCs w:val="32"/>
        </w:rPr>
      </w:pPr>
      <w:r w:rsidRPr="00C75F3A">
        <w:rPr>
          <w:rFonts w:ascii="楷体_GB2312" w:eastAsia="楷体_GB2312" w:hAnsi="仿宋" w:cs="仿宋" w:hint="eastAsia"/>
          <w:bCs/>
          <w:color w:val="000000"/>
          <w:sz w:val="32"/>
          <w:szCs w:val="32"/>
        </w:rPr>
        <w:t>（三）控制放养密度。</w:t>
      </w:r>
      <w:r>
        <w:rPr>
          <w:rFonts w:ascii="仿宋_GB2312" w:eastAsia="仿宋_GB2312" w:hAnsi="仿宋" w:cs="仿宋" w:hint="eastAsia"/>
          <w:color w:val="000000"/>
          <w:sz w:val="32"/>
          <w:szCs w:val="32"/>
        </w:rPr>
        <w:t>依据限养水体天然鱼产力，科学确定养殖密度。严格控制水产养殖总量，倡导生态健康养殖。</w:t>
      </w:r>
    </w:p>
    <w:p w:rsidR="00C04721" w:rsidRPr="00C75F3A" w:rsidRDefault="00C04721" w:rsidP="004B352C">
      <w:pPr>
        <w:spacing w:line="560" w:lineRule="exact"/>
        <w:ind w:firstLineChars="200" w:firstLine="31680"/>
        <w:rPr>
          <w:rFonts w:ascii="楷体_GB2312" w:eastAsia="楷体_GB2312" w:hAnsi="仿宋" w:cs="仿宋"/>
          <w:bCs/>
          <w:color w:val="000000"/>
          <w:sz w:val="32"/>
          <w:szCs w:val="32"/>
        </w:rPr>
      </w:pPr>
      <w:r w:rsidRPr="00C75F3A">
        <w:rPr>
          <w:rFonts w:ascii="楷体_GB2312" w:eastAsia="楷体_GB2312" w:hAnsi="仿宋" w:cs="仿宋" w:hint="eastAsia"/>
          <w:bCs/>
          <w:color w:val="000000"/>
          <w:sz w:val="32"/>
          <w:szCs w:val="32"/>
        </w:rPr>
        <w:t>（四）控制放养品种。</w:t>
      </w:r>
      <w:r>
        <w:rPr>
          <w:rFonts w:ascii="仿宋_GB2312" w:eastAsia="仿宋_GB2312" w:hAnsi="仿宋" w:cs="仿宋" w:hint="eastAsia"/>
          <w:color w:val="000000"/>
          <w:sz w:val="32"/>
          <w:szCs w:val="32"/>
        </w:rPr>
        <w:t>放养品种以土著鱼类如青、草、鲢、鳙、鳊、鲂、鲫等为主，防止外来物种入侵。</w:t>
      </w:r>
    </w:p>
    <w:p w:rsidR="00C04721" w:rsidRPr="00C75F3A" w:rsidRDefault="00C04721" w:rsidP="004B352C">
      <w:pPr>
        <w:spacing w:line="560" w:lineRule="exact"/>
        <w:ind w:firstLineChars="200" w:firstLine="31680"/>
        <w:rPr>
          <w:rFonts w:ascii="仿宋_GB2312" w:eastAsia="仿宋_GB2312" w:hAnsi="仿宋" w:cs="仿宋"/>
          <w:b/>
          <w:bCs/>
          <w:color w:val="000000"/>
          <w:sz w:val="32"/>
          <w:szCs w:val="32"/>
        </w:rPr>
      </w:pPr>
      <w:r w:rsidRPr="00C75F3A">
        <w:rPr>
          <w:rFonts w:ascii="楷体_GB2312" w:eastAsia="楷体_GB2312" w:hAnsi="仿宋" w:cs="仿宋" w:hint="eastAsia"/>
          <w:bCs/>
          <w:color w:val="000000"/>
          <w:sz w:val="32"/>
          <w:szCs w:val="32"/>
        </w:rPr>
        <w:t>（五）限制污染物排放。</w:t>
      </w:r>
      <w:r>
        <w:rPr>
          <w:rFonts w:ascii="仿宋_GB2312" w:eastAsia="仿宋_GB2312" w:hAnsi="仿宋" w:cs="仿宋" w:hint="eastAsia"/>
          <w:color w:val="000000"/>
          <w:sz w:val="32"/>
          <w:szCs w:val="32"/>
        </w:rPr>
        <w:t>限制养殖区内的水产养殖，污染物排放超过国家和地方规定的污染物排放标准的，限期整改，整改后仍不达标的，由本级人民政府及相关部门负责限期搬迁或关停。</w:t>
      </w:r>
    </w:p>
    <w:p w:rsidR="00C04721" w:rsidRPr="00C75F3A" w:rsidRDefault="00C04721" w:rsidP="004B352C">
      <w:pPr>
        <w:spacing w:line="560" w:lineRule="exact"/>
        <w:ind w:firstLineChars="200" w:firstLine="31680"/>
        <w:rPr>
          <w:rFonts w:ascii="楷体_GB2312" w:eastAsia="楷体_GB2312" w:hAnsi="仿宋" w:cs="仿宋"/>
          <w:bCs/>
          <w:color w:val="000000"/>
          <w:sz w:val="32"/>
          <w:szCs w:val="32"/>
        </w:rPr>
      </w:pPr>
      <w:r w:rsidRPr="00C75F3A">
        <w:rPr>
          <w:rFonts w:ascii="楷体_GB2312" w:eastAsia="楷体_GB2312" w:hAnsi="仿宋" w:cs="仿宋" w:hint="eastAsia"/>
          <w:bCs/>
          <w:color w:val="000000"/>
          <w:sz w:val="32"/>
          <w:szCs w:val="32"/>
        </w:rPr>
        <w:t>（六）加强品牌建设。</w:t>
      </w:r>
      <w:r>
        <w:rPr>
          <w:rFonts w:ascii="仿宋_GB2312" w:eastAsia="仿宋_GB2312" w:hAnsi="仿宋" w:cs="仿宋" w:hint="eastAsia"/>
          <w:color w:val="000000"/>
          <w:sz w:val="32"/>
          <w:szCs w:val="32"/>
        </w:rPr>
        <w:t>限养区域内的水产养殖要按照“生态、健康”要求，把渔业开发与资源养护、生态环境保护相结合，发展综合立体生态养殖、以鱼净水养殖、游钓休闲渔业。充分利用良好的水域资源，生产绿色、有机水产品，创新、创特色、创品牌。</w:t>
      </w:r>
    </w:p>
    <w:p w:rsidR="00C04721" w:rsidRPr="00C75F3A" w:rsidRDefault="00C04721" w:rsidP="004B352C">
      <w:pPr>
        <w:spacing w:line="560" w:lineRule="exact"/>
        <w:ind w:firstLineChars="200" w:firstLine="31680"/>
        <w:rPr>
          <w:rFonts w:ascii="楷体_GB2312" w:eastAsia="楷体_GB2312" w:hAnsi="仿宋" w:cs="仿宋"/>
          <w:bCs/>
          <w:color w:val="000000"/>
          <w:sz w:val="32"/>
          <w:szCs w:val="32"/>
        </w:rPr>
      </w:pPr>
      <w:r w:rsidRPr="00C75F3A">
        <w:rPr>
          <w:rFonts w:ascii="楷体_GB2312" w:eastAsia="楷体_GB2312" w:hAnsi="仿宋" w:cs="仿宋" w:hint="eastAsia"/>
          <w:bCs/>
          <w:color w:val="000000"/>
          <w:sz w:val="32"/>
          <w:szCs w:val="32"/>
        </w:rPr>
        <w:t>（七）在限养区内设立宣传告示牌予以标注说明。</w:t>
      </w:r>
      <w:r>
        <w:rPr>
          <w:rFonts w:ascii="仿宋_GB2312" w:eastAsia="仿宋_GB2312" w:hAnsi="仿宋" w:cs="仿宋" w:hint="eastAsia"/>
          <w:color w:val="000000"/>
          <w:sz w:val="32"/>
          <w:szCs w:val="32"/>
        </w:rPr>
        <w:t>核发限养区水域滩涂养殖证时应当予以标注说明。限养区内禁止可能对水域环境造成污染破坏的养殖、捕捞作业方式。限制养殖区内重点生态功能区和公共设施安全区域划定前已有的水产养殖，搬迁或关停，造成养殖生产者经济损失的应依法给予补偿，并妥善安置养殖渔民生产生活。</w:t>
      </w:r>
    </w:p>
    <w:p w:rsidR="00C04721" w:rsidRPr="00C75F3A" w:rsidRDefault="00C04721">
      <w:pPr>
        <w:rPr>
          <w:rFonts w:ascii="仿宋_GB2312" w:eastAsia="仿宋_GB2312" w:hAnsi="仿宋" w:cs="仿宋"/>
          <w:color w:val="000000"/>
          <w:sz w:val="32"/>
          <w:szCs w:val="32"/>
        </w:rPr>
      </w:pPr>
    </w:p>
    <w:p w:rsidR="00C04721" w:rsidRPr="00C75F3A" w:rsidRDefault="00C04721">
      <w:pPr>
        <w:widowControl/>
        <w:shd w:val="clear" w:color="auto" w:fill="FFFFFF"/>
        <w:spacing w:line="315" w:lineRule="atLeast"/>
        <w:jc w:val="center"/>
        <w:outlineLvl w:val="1"/>
        <w:rPr>
          <w:rFonts w:ascii="黑体" w:eastAsia="黑体" w:hAnsi="宋体" w:cs="宋体"/>
          <w:color w:val="000000"/>
          <w:kern w:val="0"/>
          <w:sz w:val="32"/>
          <w:szCs w:val="32"/>
        </w:rPr>
      </w:pPr>
      <w:bookmarkStart w:id="16" w:name="_Toc14865"/>
      <w:r w:rsidRPr="00C75F3A">
        <w:rPr>
          <w:rFonts w:ascii="黑体" w:eastAsia="黑体" w:hAnsi="宋体" w:cs="宋体" w:hint="eastAsia"/>
          <w:color w:val="000000"/>
          <w:kern w:val="0"/>
          <w:sz w:val="32"/>
          <w:szCs w:val="32"/>
        </w:rPr>
        <w:t>第十二节</w:t>
      </w:r>
      <w:r w:rsidRPr="00C75F3A">
        <w:rPr>
          <w:rFonts w:ascii="黑体" w:eastAsia="黑体" w:hAnsi="宋体" w:cs="宋体"/>
          <w:color w:val="000000"/>
          <w:kern w:val="0"/>
          <w:sz w:val="32"/>
          <w:szCs w:val="32"/>
        </w:rPr>
        <w:t> </w:t>
      </w:r>
      <w:r w:rsidRPr="00C75F3A">
        <w:rPr>
          <w:rFonts w:ascii="黑体" w:eastAsia="黑体" w:hAnsi="宋体" w:cs="宋体" w:hint="eastAsia"/>
          <w:color w:val="000000"/>
          <w:kern w:val="0"/>
          <w:sz w:val="32"/>
          <w:szCs w:val="32"/>
        </w:rPr>
        <w:t>养殖区</w:t>
      </w:r>
      <w:bookmarkEnd w:id="16"/>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C75F3A" w:rsidRDefault="00C04721" w:rsidP="004B352C">
      <w:pPr>
        <w:spacing w:line="560" w:lineRule="exact"/>
        <w:ind w:firstLineChars="200" w:firstLine="31680"/>
        <w:rPr>
          <w:rFonts w:ascii="黑体" w:eastAsia="黑体" w:hAnsi="仿宋" w:cs="仿宋"/>
          <w:bCs/>
          <w:color w:val="000000"/>
          <w:sz w:val="32"/>
          <w:szCs w:val="32"/>
        </w:rPr>
      </w:pPr>
      <w:r w:rsidRPr="00C75F3A">
        <w:rPr>
          <w:rFonts w:ascii="黑体" w:eastAsia="黑体" w:hAnsi="仿宋" w:cs="仿宋" w:hint="eastAsia"/>
          <w:bCs/>
          <w:color w:val="000000"/>
          <w:sz w:val="32"/>
          <w:szCs w:val="32"/>
        </w:rPr>
        <w:t>一、养殖区域布局规划</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由于全县各个水产养殖区域的自然资源特点和水产养殖业的状况不同，为了充分发挥不同区域资源比较优势，抓好水产养殖优势品种区域布局，建设优势产品产业带，因地制宜促进水产养殖业可持续发展。根据各乡（镇）水域分布特点，把全县分成三个养殖带：西北部养殖带、中部养殖带和东南部养殖带。</w:t>
      </w:r>
    </w:p>
    <w:p w:rsidR="00C04721" w:rsidRPr="00C75F3A" w:rsidRDefault="00C04721" w:rsidP="004B352C">
      <w:pPr>
        <w:spacing w:line="560" w:lineRule="exact"/>
        <w:ind w:firstLineChars="200" w:firstLine="31680"/>
        <w:rPr>
          <w:rFonts w:ascii="楷体_GB2312" w:eastAsia="楷体_GB2312" w:hAnsi="仿宋" w:cs="仿宋"/>
          <w:color w:val="000000"/>
          <w:sz w:val="32"/>
          <w:szCs w:val="32"/>
        </w:rPr>
      </w:pPr>
      <w:r w:rsidRPr="00C75F3A">
        <w:rPr>
          <w:rFonts w:ascii="楷体_GB2312" w:eastAsia="楷体_GB2312" w:hAnsi="仿宋" w:cs="仿宋" w:hint="eastAsia"/>
          <w:color w:val="000000"/>
          <w:sz w:val="32"/>
          <w:szCs w:val="32"/>
        </w:rPr>
        <w:t>（一）西北部养殖带。</w:t>
      </w:r>
      <w:r>
        <w:rPr>
          <w:rFonts w:ascii="仿宋_GB2312" w:eastAsia="仿宋_GB2312" w:hAnsi="仿宋" w:cs="仿宋" w:hint="eastAsia"/>
          <w:color w:val="000000"/>
          <w:sz w:val="32"/>
          <w:szCs w:val="32"/>
        </w:rPr>
        <w:t>西北部养殖带位于三江县西北部，包含良口、洋溪、富禄、梅林、八江、林溪、独峒、同乐等</w:t>
      </w:r>
      <w:r>
        <w:rPr>
          <w:rFonts w:ascii="仿宋_GB2312" w:eastAsia="仿宋_GB2312" w:hAnsi="仿宋" w:cs="仿宋"/>
          <w:color w:val="000000"/>
          <w:sz w:val="32"/>
          <w:szCs w:val="32"/>
        </w:rPr>
        <w:t>8</w:t>
      </w:r>
      <w:r>
        <w:rPr>
          <w:rFonts w:ascii="仿宋_GB2312" w:eastAsia="仿宋_GB2312" w:hAnsi="仿宋" w:cs="仿宋" w:hint="eastAsia"/>
          <w:color w:val="000000"/>
          <w:sz w:val="32"/>
          <w:szCs w:val="32"/>
        </w:rPr>
        <w:t>个乡镇，是目前全县稻田养殖的主要区域。发展主要内容有：稻田养殖、池塘山塘养殖、水库养殖、休闲渔业、禾花鲤种质资源繁殖保护。以稻田养殖为本养殖带的发展重点。</w:t>
      </w:r>
    </w:p>
    <w:p w:rsidR="00C04721" w:rsidRDefault="00C04721" w:rsidP="004B352C">
      <w:pPr>
        <w:spacing w:line="560" w:lineRule="exact"/>
        <w:ind w:firstLineChars="200" w:firstLine="31680"/>
        <w:rPr>
          <w:rFonts w:ascii="仿宋_GB2312" w:eastAsia="仿宋_GB2312" w:hAnsi="仿宋" w:cs="仿宋"/>
          <w:color w:val="000000"/>
          <w:sz w:val="32"/>
          <w:szCs w:val="32"/>
        </w:rPr>
      </w:pPr>
      <w:r w:rsidRPr="00C75F3A">
        <w:rPr>
          <w:rFonts w:ascii="楷体_GB2312" w:eastAsia="楷体_GB2312" w:hAnsi="仿宋" w:cs="仿宋" w:hint="eastAsia"/>
          <w:color w:val="000000"/>
          <w:sz w:val="32"/>
          <w:szCs w:val="32"/>
        </w:rPr>
        <w:t>（二）中部养殖带。</w:t>
      </w:r>
      <w:r>
        <w:rPr>
          <w:rFonts w:ascii="仿宋_GB2312" w:eastAsia="仿宋_GB2312" w:hAnsi="仿宋" w:cs="仿宋" w:hint="eastAsia"/>
          <w:color w:val="000000"/>
          <w:sz w:val="32"/>
          <w:szCs w:val="32"/>
        </w:rPr>
        <w:t>中部养殖带位于三江县中部，包含古宜镇、程村乡</w:t>
      </w:r>
      <w:r>
        <w:rPr>
          <w:rFonts w:ascii="仿宋_GB2312" w:eastAsia="仿宋_GB2312" w:hAnsi="仿宋" w:cs="仿宋"/>
          <w:color w:val="000000"/>
          <w:sz w:val="32"/>
          <w:szCs w:val="32"/>
        </w:rPr>
        <w:t>2</w:t>
      </w:r>
      <w:r>
        <w:rPr>
          <w:rFonts w:ascii="仿宋_GB2312" w:eastAsia="仿宋_GB2312" w:hAnsi="仿宋" w:cs="仿宋" w:hint="eastAsia"/>
          <w:color w:val="000000"/>
          <w:sz w:val="32"/>
          <w:szCs w:val="32"/>
        </w:rPr>
        <w:t>个乡（镇），其中古宜镇是三江县城所在地，为全县政治、经济、文化中心。</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本养殖带目前有草头坪电站洄水面积</w:t>
      </w:r>
      <w:r>
        <w:rPr>
          <w:rFonts w:ascii="仿宋_GB2312" w:eastAsia="仿宋_GB2312" w:hAnsi="仿宋" w:cs="仿宋"/>
          <w:color w:val="000000"/>
          <w:sz w:val="32"/>
          <w:szCs w:val="32"/>
        </w:rPr>
        <w:t>2700</w:t>
      </w:r>
      <w:r>
        <w:rPr>
          <w:rFonts w:ascii="仿宋_GB2312" w:eastAsia="仿宋_GB2312" w:hAnsi="仿宋" w:cs="仿宋" w:hint="eastAsia"/>
          <w:color w:val="000000"/>
          <w:sz w:val="32"/>
          <w:szCs w:val="32"/>
        </w:rPr>
        <w:t>亩，厘金滩电站洄水面积</w:t>
      </w:r>
      <w:r>
        <w:rPr>
          <w:rFonts w:ascii="仿宋_GB2312" w:eastAsia="仿宋_GB2312" w:hAnsi="仿宋" w:cs="仿宋"/>
          <w:color w:val="000000"/>
          <w:sz w:val="32"/>
          <w:szCs w:val="32"/>
        </w:rPr>
        <w:t>2100</w:t>
      </w:r>
      <w:r>
        <w:rPr>
          <w:rFonts w:ascii="仿宋_GB2312" w:eastAsia="仿宋_GB2312" w:hAnsi="仿宋" w:cs="仿宋" w:hint="eastAsia"/>
          <w:color w:val="000000"/>
          <w:sz w:val="32"/>
          <w:szCs w:val="32"/>
        </w:rPr>
        <w:t>亩，现有池塘山塘面积</w:t>
      </w:r>
      <w:r>
        <w:rPr>
          <w:rFonts w:ascii="仿宋_GB2312" w:eastAsia="仿宋_GB2312" w:hAnsi="仿宋" w:cs="仿宋"/>
          <w:color w:val="000000"/>
          <w:sz w:val="32"/>
          <w:szCs w:val="32"/>
        </w:rPr>
        <w:t>80</w:t>
      </w:r>
      <w:r>
        <w:rPr>
          <w:rFonts w:ascii="仿宋_GB2312" w:eastAsia="仿宋_GB2312" w:hAnsi="仿宋" w:cs="仿宋" w:hint="eastAsia"/>
          <w:color w:val="000000"/>
          <w:sz w:val="32"/>
          <w:szCs w:val="32"/>
        </w:rPr>
        <w:t>亩。规划水产养殖以池塘精养为主，同时要大力示范推广稻田养鱼。</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池塘山塘、稻田和网箱养殖的种类，除了草鱼、鲤鱼等常规品种外，今后要发展适销对路的名特优品种，并严格按照无公害生产产品标准执行。严格投入品的管理与使用，确保产品质量安全，提高产品市场竞争力。</w:t>
      </w:r>
      <w:r>
        <w:rPr>
          <w:rFonts w:ascii="仿宋_GB2312" w:eastAsia="仿宋_GB2312" w:hAnsi="仿宋" w:cs="仿宋"/>
          <w:color w:val="000000"/>
          <w:sz w:val="32"/>
          <w:szCs w:val="32"/>
        </w:rPr>
        <w:t xml:space="preserve"> </w:t>
      </w:r>
    </w:p>
    <w:p w:rsidR="00C04721" w:rsidRPr="00C75F3A" w:rsidRDefault="00C04721" w:rsidP="004B352C">
      <w:pPr>
        <w:spacing w:line="560" w:lineRule="exact"/>
        <w:ind w:firstLineChars="200" w:firstLine="31680"/>
        <w:rPr>
          <w:rFonts w:ascii="楷体_GB2312" w:eastAsia="楷体_GB2312" w:hAnsi="仿宋" w:cs="仿宋"/>
          <w:color w:val="000000"/>
          <w:sz w:val="32"/>
          <w:szCs w:val="32"/>
        </w:rPr>
      </w:pPr>
      <w:r w:rsidRPr="00C75F3A">
        <w:rPr>
          <w:rFonts w:ascii="楷体_GB2312" w:eastAsia="楷体_GB2312" w:hAnsi="仿宋" w:cs="仿宋" w:hint="eastAsia"/>
          <w:color w:val="000000"/>
          <w:sz w:val="32"/>
          <w:szCs w:val="32"/>
        </w:rPr>
        <w:t>（三）东南部养殖带。</w:t>
      </w:r>
      <w:r>
        <w:rPr>
          <w:rFonts w:ascii="仿宋_GB2312" w:eastAsia="仿宋_GB2312" w:hAnsi="仿宋" w:cs="仿宋" w:hint="eastAsia"/>
          <w:color w:val="000000"/>
          <w:sz w:val="32"/>
          <w:szCs w:val="32"/>
        </w:rPr>
        <w:t>东南部养殖带位于三江县东南部，包含丹洲镇、老堡乡、斗江镇、和平乡、高基乡等</w:t>
      </w:r>
      <w:r>
        <w:rPr>
          <w:rFonts w:ascii="仿宋_GB2312" w:eastAsia="仿宋_GB2312" w:hAnsi="仿宋" w:cs="仿宋"/>
          <w:color w:val="000000"/>
          <w:sz w:val="32"/>
          <w:szCs w:val="32"/>
        </w:rPr>
        <w:t>5</w:t>
      </w:r>
      <w:r>
        <w:rPr>
          <w:rFonts w:ascii="仿宋_GB2312" w:eastAsia="仿宋_GB2312" w:hAnsi="仿宋" w:cs="仿宋" w:hint="eastAsia"/>
          <w:color w:val="000000"/>
          <w:sz w:val="32"/>
          <w:szCs w:val="32"/>
        </w:rPr>
        <w:t>个乡（镇）。发展的主要内容有：池塘山塘养殖、水库河沟网箱养殖、稻田养殖、休闲渔业等。</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sz w:val="32"/>
          <w:szCs w:val="32"/>
        </w:rPr>
        <w:t>本养殖带内电站库区多，水域滩涂资源丰富。麻石电站库区水域</w:t>
      </w:r>
      <w:r>
        <w:rPr>
          <w:rFonts w:ascii="仿宋_GB2312" w:eastAsia="仿宋_GB2312" w:hAnsi="仿宋" w:cs="仿宋"/>
          <w:color w:val="000000"/>
          <w:sz w:val="32"/>
          <w:szCs w:val="32"/>
        </w:rPr>
        <w:t>45000</w:t>
      </w:r>
      <w:r>
        <w:rPr>
          <w:rFonts w:ascii="仿宋_GB2312" w:eastAsia="仿宋_GB2312" w:hAnsi="仿宋" w:cs="仿宋" w:hint="eastAsia"/>
          <w:color w:val="000000"/>
          <w:sz w:val="32"/>
          <w:szCs w:val="32"/>
        </w:rPr>
        <w:t>亩，库汊</w:t>
      </w:r>
      <w:r>
        <w:rPr>
          <w:rFonts w:ascii="仿宋_GB2312" w:eastAsia="仿宋_GB2312" w:hAnsi="仿宋" w:cs="仿宋"/>
          <w:color w:val="000000"/>
          <w:sz w:val="32"/>
          <w:szCs w:val="32"/>
        </w:rPr>
        <w:t>30</w:t>
      </w:r>
      <w:r>
        <w:rPr>
          <w:rFonts w:ascii="仿宋_GB2312" w:eastAsia="仿宋_GB2312" w:hAnsi="仿宋" w:cs="仿宋" w:hint="eastAsia"/>
          <w:color w:val="000000"/>
          <w:sz w:val="32"/>
          <w:szCs w:val="32"/>
        </w:rPr>
        <w:t>多条</w:t>
      </w:r>
      <w:r>
        <w:rPr>
          <w:rFonts w:ascii="仿宋_GB2312" w:eastAsia="仿宋_GB2312" w:hAnsi="仿宋" w:cs="仿宋"/>
          <w:color w:val="000000"/>
          <w:sz w:val="32"/>
          <w:szCs w:val="32"/>
        </w:rPr>
        <w:t>3000</w:t>
      </w:r>
      <w:r>
        <w:rPr>
          <w:rFonts w:ascii="仿宋_GB2312" w:eastAsia="仿宋_GB2312" w:hAnsi="仿宋" w:cs="仿宋" w:hint="eastAsia"/>
          <w:color w:val="000000"/>
          <w:sz w:val="32"/>
          <w:szCs w:val="32"/>
        </w:rPr>
        <w:t>多亩。适宜发展大水面增养殖、网箱养殖和库汊围栏养殖。本养殖带今后的发展重点是电站库区水域的人工增殖放流和网箱养殖，也是三江县网箱养殖的主要区域。电站库区水面渔业资源开发，要坚持开发与保护并重，养殖与捕捞相结合，有计划地实施人工增殖放流，维护水域环境生态平衡，实现大水面渔业增殖、养殖生产的可持续发展。</w:t>
      </w:r>
    </w:p>
    <w:p w:rsidR="00C04721" w:rsidRPr="00C75F3A" w:rsidRDefault="00C04721" w:rsidP="004B352C">
      <w:pPr>
        <w:spacing w:line="560" w:lineRule="exact"/>
        <w:ind w:firstLineChars="200" w:firstLine="31680"/>
        <w:rPr>
          <w:rFonts w:ascii="黑体" w:eastAsia="黑体" w:hAnsi="微软雅黑" w:cs="宋体"/>
          <w:color w:val="000000"/>
          <w:kern w:val="0"/>
          <w:sz w:val="24"/>
          <w:szCs w:val="24"/>
        </w:rPr>
      </w:pPr>
      <w:r w:rsidRPr="00C75F3A">
        <w:rPr>
          <w:rFonts w:ascii="黑体" w:eastAsia="黑体" w:hAnsi="仿宋" w:cs="仿宋" w:hint="eastAsia"/>
          <w:bCs/>
          <w:color w:val="000000"/>
          <w:sz w:val="32"/>
          <w:szCs w:val="32"/>
        </w:rPr>
        <w:t>二、养殖区类型及分布</w:t>
      </w:r>
    </w:p>
    <w:p w:rsidR="00C04721" w:rsidRDefault="00C04721" w:rsidP="004B352C">
      <w:pPr>
        <w:spacing w:line="560" w:lineRule="exact"/>
        <w:ind w:firstLineChars="200" w:firstLine="31680"/>
        <w:rPr>
          <w:rFonts w:ascii="仿宋_GB2312" w:eastAsia="仿宋_GB2312" w:hAnsi="仿宋" w:cs="仿宋"/>
          <w:color w:val="000000"/>
          <w:sz w:val="32"/>
          <w:szCs w:val="32"/>
        </w:rPr>
      </w:pPr>
      <w:r>
        <w:rPr>
          <w:rFonts w:ascii="仿宋_GB2312" w:eastAsia="仿宋_GB2312" w:hAnsi="仿宋" w:cs="仿宋" w:hint="eastAsia"/>
          <w:color w:val="000000"/>
          <w:kern w:val="0"/>
          <w:sz w:val="32"/>
          <w:szCs w:val="32"/>
        </w:rPr>
        <w:t>根据三江侗族自治县养殖水域滩涂划定标准和划分范围，三江侗族自治县</w:t>
      </w:r>
      <w:r>
        <w:rPr>
          <w:rFonts w:ascii="仿宋_GB2312" w:eastAsia="仿宋_GB2312" w:hAnsi="仿宋" w:cs="仿宋" w:hint="eastAsia"/>
          <w:color w:val="000000"/>
          <w:sz w:val="32"/>
          <w:szCs w:val="32"/>
        </w:rPr>
        <w:t>区域内除禁止</w:t>
      </w:r>
      <w:r>
        <w:rPr>
          <w:rFonts w:ascii="仿宋_GB2312" w:eastAsia="仿宋_GB2312" w:hAnsi="仿宋" w:cs="仿宋" w:hint="eastAsia"/>
          <w:color w:val="000000"/>
          <w:kern w:val="0"/>
          <w:sz w:val="32"/>
          <w:szCs w:val="32"/>
        </w:rPr>
        <w:t>养殖</w:t>
      </w:r>
      <w:r>
        <w:rPr>
          <w:rFonts w:ascii="仿宋_GB2312" w:eastAsia="仿宋_GB2312" w:hAnsi="仿宋" w:cs="仿宋" w:hint="eastAsia"/>
          <w:color w:val="000000"/>
          <w:sz w:val="32"/>
          <w:szCs w:val="32"/>
        </w:rPr>
        <w:t>区和限制</w:t>
      </w:r>
      <w:r>
        <w:rPr>
          <w:rFonts w:ascii="仿宋_GB2312" w:eastAsia="仿宋_GB2312" w:hAnsi="仿宋" w:cs="仿宋" w:hint="eastAsia"/>
          <w:color w:val="000000"/>
          <w:kern w:val="0"/>
          <w:sz w:val="32"/>
          <w:szCs w:val="32"/>
        </w:rPr>
        <w:t>养殖</w:t>
      </w:r>
      <w:r>
        <w:rPr>
          <w:rFonts w:ascii="仿宋_GB2312" w:eastAsia="仿宋_GB2312" w:hAnsi="仿宋" w:cs="仿宋" w:hint="eastAsia"/>
          <w:color w:val="000000"/>
          <w:sz w:val="32"/>
          <w:szCs w:val="32"/>
        </w:rPr>
        <w:t>区以外的所有水域均规划为</w:t>
      </w:r>
      <w:r>
        <w:rPr>
          <w:rFonts w:ascii="仿宋_GB2312" w:eastAsia="仿宋_GB2312" w:hAnsi="仿宋" w:cs="仿宋" w:hint="eastAsia"/>
          <w:color w:val="000000"/>
          <w:kern w:val="0"/>
          <w:sz w:val="32"/>
          <w:szCs w:val="32"/>
        </w:rPr>
        <w:t>养殖区</w:t>
      </w:r>
      <w:r>
        <w:rPr>
          <w:rFonts w:ascii="仿宋_GB2312" w:eastAsia="仿宋_GB2312" w:hAnsi="仿宋" w:cs="仿宋" w:hint="eastAsia"/>
          <w:color w:val="000000"/>
          <w:sz w:val="32"/>
          <w:szCs w:val="32"/>
        </w:rPr>
        <w:t>，包括已经进行水产养殖开发利用和目前尚未开发而适于水产养殖开发利用的所有水面，</w:t>
      </w:r>
      <w:r>
        <w:rPr>
          <w:rFonts w:ascii="仿宋_GB2312" w:eastAsia="仿宋_GB2312" w:hAnsi="仿宋" w:cs="仿宋" w:hint="eastAsia"/>
          <w:color w:val="000000"/>
          <w:kern w:val="0"/>
          <w:sz w:val="32"/>
          <w:szCs w:val="32"/>
        </w:rPr>
        <w:t>主要包括</w:t>
      </w:r>
      <w:r>
        <w:rPr>
          <w:rFonts w:ascii="仿宋_GB2312" w:eastAsia="仿宋_GB2312" w:hAnsi="仿宋" w:cs="仿宋" w:hint="eastAsia"/>
          <w:color w:val="000000"/>
          <w:sz w:val="32"/>
          <w:szCs w:val="32"/>
        </w:rPr>
        <w:t>池塘养殖区、水库山塘养殖区、河沟养殖区、稻田养殖区等四类。</w:t>
      </w:r>
      <w:r>
        <w:rPr>
          <w:rFonts w:ascii="仿宋_GB2312" w:eastAsia="仿宋_GB2312" w:hAnsi="仿宋" w:cs="仿宋" w:hint="eastAsia"/>
          <w:color w:val="000000"/>
          <w:kern w:val="0"/>
          <w:sz w:val="32"/>
          <w:szCs w:val="32"/>
        </w:rPr>
        <w:t>三江侗族自治县养殖区规划</w:t>
      </w:r>
      <w:r>
        <w:rPr>
          <w:rFonts w:ascii="仿宋_GB2312" w:eastAsia="仿宋_GB2312" w:hAnsi="仿宋" w:cs="仿宋" w:hint="eastAsia"/>
          <w:color w:val="000000"/>
          <w:sz w:val="32"/>
          <w:szCs w:val="32"/>
        </w:rPr>
        <w:t>总面积约为</w:t>
      </w:r>
      <w:r>
        <w:rPr>
          <w:rFonts w:ascii="仿宋_GB2312" w:eastAsia="仿宋_GB2312" w:hAnsi="仿宋" w:cs="仿宋"/>
          <w:color w:val="000000"/>
          <w:sz w:val="32"/>
          <w:szCs w:val="32"/>
        </w:rPr>
        <w:t>5000</w:t>
      </w:r>
      <w:r>
        <w:rPr>
          <w:rFonts w:ascii="仿宋_GB2312" w:eastAsia="仿宋_GB2312" w:hAnsi="仿宋" w:cs="仿宋" w:hint="eastAsia"/>
          <w:color w:val="000000"/>
          <w:sz w:val="32"/>
          <w:szCs w:val="32"/>
        </w:rPr>
        <w:t>亩，约占三江侗族自治县国土总面积</w:t>
      </w:r>
      <w:r>
        <w:rPr>
          <w:rFonts w:ascii="仿宋_GB2312" w:eastAsia="仿宋_GB2312" w:hAnsi="仿宋" w:cs="仿宋"/>
          <w:color w:val="000000"/>
          <w:sz w:val="32"/>
          <w:szCs w:val="32"/>
        </w:rPr>
        <w:t>0.14%</w:t>
      </w:r>
      <w:r>
        <w:rPr>
          <w:rFonts w:ascii="仿宋_GB2312" w:eastAsia="仿宋_GB2312" w:hAnsi="仿宋" w:cs="仿宋" w:hint="eastAsia"/>
          <w:color w:val="000000"/>
          <w:sz w:val="32"/>
          <w:szCs w:val="32"/>
        </w:rPr>
        <w:t>，约占三江侗族自治县水域总面积</w:t>
      </w:r>
      <w:r>
        <w:rPr>
          <w:rFonts w:ascii="仿宋_GB2312" w:eastAsia="仿宋_GB2312" w:hAnsi="仿宋" w:cs="仿宋"/>
          <w:color w:val="000000"/>
          <w:sz w:val="32"/>
          <w:szCs w:val="32"/>
        </w:rPr>
        <w:t>7.04%</w:t>
      </w:r>
      <w:r>
        <w:rPr>
          <w:rFonts w:ascii="仿宋_GB2312" w:eastAsia="仿宋_GB2312" w:hAnsi="仿宋" w:cs="仿宋" w:hint="eastAsia"/>
          <w:color w:val="000000"/>
          <w:sz w:val="32"/>
          <w:szCs w:val="32"/>
        </w:rPr>
        <w:t>。</w:t>
      </w:r>
    </w:p>
    <w:p w:rsidR="00C04721" w:rsidRPr="00C75F3A" w:rsidRDefault="00C04721" w:rsidP="00C75F3A">
      <w:pPr>
        <w:widowControl/>
        <w:shd w:val="clear" w:color="auto" w:fill="FFFFFF"/>
        <w:spacing w:line="560" w:lineRule="exact"/>
        <w:ind w:firstLine="660"/>
        <w:jc w:val="left"/>
        <w:rPr>
          <w:rFonts w:ascii="仿宋_GB2312" w:eastAsia="仿宋_GB2312" w:hAnsi="仿宋" w:cs="仿宋"/>
          <w:b/>
          <w:bCs/>
          <w:color w:val="000000"/>
          <w:sz w:val="32"/>
          <w:szCs w:val="32"/>
        </w:rPr>
      </w:pPr>
      <w:r w:rsidRPr="00C75F3A">
        <w:rPr>
          <w:rFonts w:ascii="楷体_GB2312" w:eastAsia="楷体_GB2312" w:hAnsi="仿宋" w:cs="仿宋" w:hint="eastAsia"/>
          <w:bCs/>
          <w:color w:val="000000"/>
          <w:sz w:val="32"/>
          <w:szCs w:val="32"/>
        </w:rPr>
        <w:t>（一）池塘养殖区。</w:t>
      </w:r>
      <w:r>
        <w:rPr>
          <w:rFonts w:ascii="仿宋_GB2312" w:eastAsia="仿宋_GB2312" w:hAnsi="仿宋" w:cs="仿宋" w:hint="eastAsia"/>
          <w:color w:val="000000"/>
          <w:sz w:val="32"/>
          <w:szCs w:val="32"/>
        </w:rPr>
        <w:t>三江侗族自治县池塘养殖区</w:t>
      </w:r>
      <w:r>
        <w:rPr>
          <w:rFonts w:ascii="仿宋_GB2312" w:eastAsia="仿宋_GB2312" w:hAnsi="仿宋" w:cs="仿宋" w:hint="eastAsia"/>
          <w:color w:val="000000"/>
          <w:kern w:val="0"/>
          <w:sz w:val="32"/>
          <w:szCs w:val="32"/>
        </w:rPr>
        <w:t>域总面积约</w:t>
      </w:r>
      <w:r>
        <w:rPr>
          <w:rFonts w:ascii="仿宋_GB2312" w:eastAsia="仿宋_GB2312" w:hAnsi="仿宋" w:cs="仿宋"/>
          <w:color w:val="000000"/>
          <w:kern w:val="0"/>
          <w:sz w:val="32"/>
          <w:szCs w:val="32"/>
        </w:rPr>
        <w:t>2900</w:t>
      </w:r>
      <w:r>
        <w:rPr>
          <w:rFonts w:ascii="仿宋_GB2312" w:eastAsia="仿宋_GB2312" w:hAnsi="仿宋" w:cs="仿宋" w:hint="eastAsia"/>
          <w:color w:val="000000"/>
          <w:sz w:val="32"/>
          <w:szCs w:val="32"/>
        </w:rPr>
        <w:t>亩，约占全县</w:t>
      </w:r>
      <w:r>
        <w:rPr>
          <w:rFonts w:ascii="仿宋_GB2312" w:eastAsia="仿宋_GB2312" w:hAnsi="仿宋" w:cs="仿宋" w:hint="eastAsia"/>
          <w:color w:val="000000"/>
          <w:kern w:val="0"/>
          <w:sz w:val="32"/>
          <w:szCs w:val="32"/>
        </w:rPr>
        <w:t>养殖区</w:t>
      </w:r>
      <w:r>
        <w:rPr>
          <w:rFonts w:ascii="仿宋_GB2312" w:eastAsia="仿宋_GB2312" w:hAnsi="仿宋" w:cs="仿宋" w:hint="eastAsia"/>
          <w:color w:val="000000"/>
          <w:sz w:val="32"/>
          <w:szCs w:val="32"/>
        </w:rPr>
        <w:t>规划总面积的</w:t>
      </w:r>
      <w:r>
        <w:rPr>
          <w:rFonts w:ascii="仿宋_GB2312" w:eastAsia="仿宋_GB2312" w:hAnsi="仿宋" w:cs="仿宋"/>
          <w:color w:val="000000"/>
          <w:sz w:val="32"/>
          <w:szCs w:val="32"/>
        </w:rPr>
        <w:t>58%</w:t>
      </w:r>
      <w:r>
        <w:rPr>
          <w:rFonts w:ascii="仿宋_GB2312" w:eastAsia="仿宋_GB2312" w:hAnsi="仿宋" w:cs="仿宋" w:hint="eastAsia"/>
          <w:color w:val="000000"/>
          <w:sz w:val="32"/>
          <w:szCs w:val="32"/>
        </w:rPr>
        <w:t>。主要分布在良口、八江、林溪、独峒、同乐等区域。</w:t>
      </w:r>
    </w:p>
    <w:p w:rsidR="00C04721" w:rsidRPr="00C75F3A" w:rsidRDefault="00C04721" w:rsidP="00C75F3A">
      <w:pPr>
        <w:widowControl/>
        <w:shd w:val="clear" w:color="auto" w:fill="FFFFFF"/>
        <w:spacing w:line="560" w:lineRule="exact"/>
        <w:ind w:firstLine="660"/>
        <w:jc w:val="left"/>
        <w:rPr>
          <w:rFonts w:ascii="楷体_GB2312" w:eastAsia="楷体_GB2312" w:hAnsi="仿宋" w:cs="仿宋"/>
          <w:bCs/>
          <w:color w:val="000000"/>
          <w:sz w:val="32"/>
          <w:szCs w:val="32"/>
        </w:rPr>
      </w:pPr>
      <w:r w:rsidRPr="00C75F3A">
        <w:rPr>
          <w:rFonts w:ascii="楷体_GB2312" w:eastAsia="楷体_GB2312" w:hAnsi="仿宋" w:cs="仿宋" w:hint="eastAsia"/>
          <w:bCs/>
          <w:color w:val="000000"/>
          <w:sz w:val="32"/>
          <w:szCs w:val="32"/>
        </w:rPr>
        <w:t>（二）水库山塘养殖区。</w:t>
      </w:r>
      <w:r>
        <w:rPr>
          <w:rFonts w:ascii="仿宋_GB2312" w:eastAsia="仿宋_GB2312" w:hAnsi="仿宋" w:cs="仿宋" w:hint="eastAsia"/>
          <w:color w:val="000000"/>
          <w:sz w:val="32"/>
          <w:szCs w:val="32"/>
        </w:rPr>
        <w:t>三江侗族自治县水库山塘养殖区域总面积约</w:t>
      </w:r>
      <w:r>
        <w:rPr>
          <w:rFonts w:ascii="仿宋_GB2312" w:eastAsia="仿宋_GB2312" w:hAnsi="仿宋" w:cs="仿宋"/>
          <w:color w:val="000000"/>
          <w:sz w:val="32"/>
          <w:szCs w:val="32"/>
        </w:rPr>
        <w:t>1000</w:t>
      </w:r>
      <w:r>
        <w:rPr>
          <w:rFonts w:ascii="仿宋_GB2312" w:eastAsia="仿宋_GB2312" w:hAnsi="仿宋" w:cs="仿宋" w:hint="eastAsia"/>
          <w:color w:val="000000"/>
          <w:sz w:val="32"/>
          <w:szCs w:val="32"/>
        </w:rPr>
        <w:t>亩，约占全县养殖区规划总面积的</w:t>
      </w:r>
      <w:r>
        <w:rPr>
          <w:rFonts w:ascii="仿宋_GB2312" w:eastAsia="仿宋_GB2312" w:hAnsi="仿宋" w:cs="仿宋"/>
          <w:color w:val="000000"/>
          <w:sz w:val="32"/>
          <w:szCs w:val="32"/>
        </w:rPr>
        <w:t xml:space="preserve"> 22%</w:t>
      </w:r>
      <w:r>
        <w:rPr>
          <w:rFonts w:ascii="仿宋_GB2312" w:eastAsia="仿宋_GB2312" w:hAnsi="仿宋" w:cs="仿宋" w:hint="eastAsia"/>
          <w:color w:val="000000"/>
          <w:sz w:val="32"/>
          <w:szCs w:val="32"/>
        </w:rPr>
        <w:t>。主要分布在古宜、程村、和平、老堡、斗江、良口、八江、独峒、同乐等区域。</w:t>
      </w:r>
    </w:p>
    <w:p w:rsidR="00C04721" w:rsidRPr="00C75F3A" w:rsidRDefault="00C04721" w:rsidP="00C75F3A">
      <w:pPr>
        <w:widowControl/>
        <w:shd w:val="clear" w:color="auto" w:fill="FFFFFF"/>
        <w:spacing w:line="560" w:lineRule="exact"/>
        <w:ind w:firstLine="660"/>
        <w:jc w:val="left"/>
        <w:rPr>
          <w:rFonts w:ascii="仿宋_GB2312" w:eastAsia="仿宋_GB2312" w:hAnsi="仿宋" w:cs="仿宋"/>
          <w:b/>
          <w:color w:val="000000"/>
          <w:kern w:val="0"/>
          <w:sz w:val="32"/>
          <w:szCs w:val="32"/>
        </w:rPr>
      </w:pPr>
      <w:r w:rsidRPr="00C75F3A">
        <w:rPr>
          <w:rFonts w:ascii="楷体_GB2312" w:eastAsia="楷体_GB2312" w:hAnsi="仿宋" w:cs="仿宋" w:hint="eastAsia"/>
          <w:color w:val="000000"/>
          <w:kern w:val="0"/>
          <w:sz w:val="32"/>
          <w:szCs w:val="32"/>
        </w:rPr>
        <w:t>（三）</w:t>
      </w:r>
      <w:r w:rsidRPr="00C75F3A">
        <w:rPr>
          <w:rFonts w:ascii="楷体_GB2312" w:eastAsia="楷体_GB2312" w:hAnsi="仿宋" w:cs="仿宋" w:hint="eastAsia"/>
          <w:color w:val="000000"/>
          <w:sz w:val="32"/>
          <w:szCs w:val="32"/>
        </w:rPr>
        <w:t>河沟养殖区。</w:t>
      </w:r>
      <w:r>
        <w:rPr>
          <w:rFonts w:ascii="仿宋_GB2312" w:eastAsia="仿宋_GB2312" w:hAnsi="仿宋" w:cs="仿宋" w:hint="eastAsia"/>
          <w:color w:val="000000"/>
          <w:sz w:val="32"/>
          <w:szCs w:val="32"/>
        </w:rPr>
        <w:t>三江侗族自治县</w:t>
      </w:r>
      <w:r>
        <w:rPr>
          <w:rFonts w:ascii="仿宋_GB2312" w:eastAsia="仿宋_GB2312" w:hAnsi="仿宋" w:cs="仿宋" w:hint="eastAsia"/>
          <w:bCs/>
          <w:color w:val="000000"/>
          <w:sz w:val="32"/>
          <w:szCs w:val="32"/>
        </w:rPr>
        <w:t>河沟养殖</w:t>
      </w:r>
      <w:r>
        <w:rPr>
          <w:rFonts w:ascii="仿宋_GB2312" w:eastAsia="仿宋_GB2312" w:hAnsi="仿宋" w:cs="仿宋" w:hint="eastAsia"/>
          <w:color w:val="000000"/>
          <w:kern w:val="0"/>
          <w:sz w:val="32"/>
          <w:szCs w:val="32"/>
        </w:rPr>
        <w:t>区域总面积约</w:t>
      </w:r>
      <w:r>
        <w:rPr>
          <w:rFonts w:ascii="仿宋_GB2312" w:eastAsia="仿宋_GB2312" w:hAnsi="仿宋" w:cs="仿宋"/>
          <w:color w:val="000000"/>
          <w:kern w:val="0"/>
          <w:sz w:val="32"/>
          <w:szCs w:val="32"/>
        </w:rPr>
        <w:t>1100</w:t>
      </w:r>
      <w:r>
        <w:rPr>
          <w:rFonts w:ascii="仿宋_GB2312" w:eastAsia="仿宋_GB2312" w:hAnsi="仿宋" w:cs="仿宋" w:hint="eastAsia"/>
          <w:color w:val="000000"/>
          <w:sz w:val="32"/>
          <w:szCs w:val="32"/>
        </w:rPr>
        <w:t>亩，约占全县</w:t>
      </w:r>
      <w:r>
        <w:rPr>
          <w:rFonts w:ascii="仿宋_GB2312" w:eastAsia="仿宋_GB2312" w:hAnsi="仿宋" w:cs="仿宋" w:hint="eastAsia"/>
          <w:color w:val="000000"/>
          <w:kern w:val="0"/>
          <w:sz w:val="32"/>
          <w:szCs w:val="32"/>
        </w:rPr>
        <w:t>养殖区规划</w:t>
      </w:r>
      <w:r>
        <w:rPr>
          <w:rFonts w:ascii="仿宋_GB2312" w:eastAsia="仿宋_GB2312" w:hAnsi="仿宋" w:cs="仿宋" w:hint="eastAsia"/>
          <w:color w:val="000000"/>
          <w:sz w:val="32"/>
          <w:szCs w:val="32"/>
        </w:rPr>
        <w:t>总面积</w:t>
      </w:r>
      <w:r>
        <w:rPr>
          <w:rFonts w:ascii="仿宋_GB2312" w:eastAsia="仿宋_GB2312" w:hAnsi="仿宋" w:cs="仿宋" w:hint="eastAsia"/>
          <w:bCs/>
          <w:color w:val="000000"/>
          <w:sz w:val="32"/>
          <w:szCs w:val="32"/>
        </w:rPr>
        <w:t>的</w:t>
      </w:r>
      <w:r>
        <w:rPr>
          <w:rFonts w:ascii="仿宋_GB2312" w:eastAsia="仿宋_GB2312" w:hAnsi="仿宋" w:cs="仿宋"/>
          <w:bCs/>
          <w:color w:val="000000"/>
          <w:sz w:val="32"/>
          <w:szCs w:val="32"/>
        </w:rPr>
        <w:t xml:space="preserve"> 20 %</w:t>
      </w:r>
      <w:r>
        <w:rPr>
          <w:rFonts w:ascii="仿宋_GB2312" w:eastAsia="仿宋_GB2312" w:hAnsi="仿宋" w:cs="仿宋" w:hint="eastAsia"/>
          <w:bCs/>
          <w:color w:val="000000"/>
          <w:sz w:val="32"/>
          <w:szCs w:val="32"/>
        </w:rPr>
        <w:t>。主要分布在古宜、程村、和平、老堡、斗江、良口、八江、独峒、同乐等区域。</w:t>
      </w:r>
    </w:p>
    <w:p w:rsidR="00C04721" w:rsidRPr="00C75F3A" w:rsidRDefault="00C04721" w:rsidP="00C75F3A">
      <w:pPr>
        <w:widowControl/>
        <w:shd w:val="clear" w:color="auto" w:fill="FFFFFF"/>
        <w:spacing w:line="560" w:lineRule="exact"/>
        <w:ind w:firstLine="660"/>
        <w:jc w:val="left"/>
        <w:rPr>
          <w:rFonts w:ascii="楷体_GB2312" w:eastAsia="楷体_GB2312" w:hAnsi="仿宋" w:cs="仿宋"/>
          <w:color w:val="000000"/>
          <w:sz w:val="32"/>
          <w:szCs w:val="32"/>
        </w:rPr>
      </w:pPr>
      <w:r w:rsidRPr="00C75F3A">
        <w:rPr>
          <w:rFonts w:ascii="楷体_GB2312" w:eastAsia="楷体_GB2312" w:hAnsi="仿宋" w:cs="仿宋" w:hint="eastAsia"/>
          <w:color w:val="000000"/>
          <w:kern w:val="0"/>
          <w:sz w:val="32"/>
          <w:szCs w:val="32"/>
        </w:rPr>
        <w:t>（四）</w:t>
      </w:r>
      <w:r w:rsidRPr="00C75F3A">
        <w:rPr>
          <w:rFonts w:ascii="楷体_GB2312" w:eastAsia="楷体_GB2312" w:hAnsi="仿宋" w:cs="仿宋" w:hint="eastAsia"/>
          <w:bCs/>
          <w:color w:val="000000"/>
          <w:sz w:val="32"/>
          <w:szCs w:val="32"/>
        </w:rPr>
        <w:t>稻田养殖区。</w:t>
      </w:r>
      <w:r>
        <w:rPr>
          <w:rFonts w:ascii="仿宋_GB2312" w:eastAsia="仿宋_GB2312" w:hAnsi="仿宋" w:cs="仿宋" w:hint="eastAsia"/>
          <w:color w:val="000000"/>
          <w:sz w:val="32"/>
          <w:szCs w:val="32"/>
        </w:rPr>
        <w:t>三江侗族自治县稻田养殖</w:t>
      </w:r>
      <w:r>
        <w:rPr>
          <w:rFonts w:ascii="仿宋_GB2312" w:eastAsia="仿宋_GB2312" w:hAnsi="仿宋" w:cs="仿宋" w:hint="eastAsia"/>
          <w:color w:val="000000"/>
          <w:kern w:val="0"/>
          <w:sz w:val="32"/>
          <w:szCs w:val="32"/>
        </w:rPr>
        <w:t>区域总面积约</w:t>
      </w:r>
      <w:r>
        <w:rPr>
          <w:rFonts w:ascii="仿宋_GB2312" w:eastAsia="仿宋_GB2312" w:hAnsi="仿宋" w:cs="仿宋"/>
          <w:color w:val="000000"/>
          <w:kern w:val="0"/>
          <w:sz w:val="32"/>
          <w:szCs w:val="32"/>
        </w:rPr>
        <w:t>80000</w:t>
      </w:r>
      <w:r>
        <w:rPr>
          <w:rFonts w:ascii="仿宋_GB2312" w:eastAsia="仿宋_GB2312" w:hAnsi="仿宋" w:cs="仿宋" w:hint="eastAsia"/>
          <w:color w:val="000000"/>
          <w:sz w:val="32"/>
          <w:szCs w:val="32"/>
        </w:rPr>
        <w:t>亩，主要分布在良口、洋溪、富禄、梅林、八江、林溪、独峒、同乐等区域。</w:t>
      </w:r>
    </w:p>
    <w:p w:rsidR="00C04721" w:rsidRDefault="00C04721">
      <w:pPr>
        <w:widowControl/>
        <w:shd w:val="clear" w:color="auto" w:fill="FFFFFF"/>
        <w:spacing w:line="315" w:lineRule="atLeast"/>
        <w:jc w:val="center"/>
        <w:rPr>
          <w:rFonts w:ascii="仿宋_GB2312" w:eastAsia="仿宋_GB2312" w:hAnsi="宋体" w:cs="宋体"/>
          <w:b/>
          <w:bCs/>
          <w:color w:val="000000"/>
          <w:kern w:val="0"/>
          <w:sz w:val="28"/>
          <w:szCs w:val="28"/>
        </w:rPr>
      </w:pPr>
    </w:p>
    <w:p w:rsidR="00C04721" w:rsidRPr="00C75F3A" w:rsidRDefault="00C04721">
      <w:pPr>
        <w:widowControl/>
        <w:shd w:val="clear" w:color="auto" w:fill="FFFFFF"/>
        <w:spacing w:line="315" w:lineRule="atLeast"/>
        <w:jc w:val="center"/>
        <w:rPr>
          <w:rFonts w:ascii="仿宋_GB2312" w:eastAsia="仿宋_GB2312" w:hAnsi="宋体" w:cs="宋体"/>
          <w:bCs/>
          <w:color w:val="000000"/>
          <w:kern w:val="0"/>
          <w:sz w:val="28"/>
          <w:szCs w:val="28"/>
        </w:rPr>
      </w:pPr>
      <w:r w:rsidRPr="00C75F3A">
        <w:rPr>
          <w:rFonts w:ascii="仿宋_GB2312" w:eastAsia="仿宋_GB2312" w:hAnsi="宋体" w:cs="宋体" w:hint="eastAsia"/>
          <w:bCs/>
          <w:color w:val="000000"/>
          <w:kern w:val="0"/>
          <w:sz w:val="28"/>
          <w:szCs w:val="28"/>
        </w:rPr>
        <w:t>表</w:t>
      </w:r>
      <w:r w:rsidRPr="00C75F3A">
        <w:rPr>
          <w:rFonts w:ascii="仿宋_GB2312" w:eastAsia="仿宋_GB2312" w:hAnsi="宋体" w:cs="宋体"/>
          <w:bCs/>
          <w:color w:val="000000"/>
          <w:kern w:val="0"/>
          <w:sz w:val="28"/>
          <w:szCs w:val="28"/>
        </w:rPr>
        <w:t xml:space="preserve">3-3   </w:t>
      </w:r>
      <w:r w:rsidRPr="00C75F3A">
        <w:rPr>
          <w:rFonts w:ascii="仿宋_GB2312" w:eastAsia="仿宋_GB2312" w:hAnsi="宋体" w:cs="宋体" w:hint="eastAsia"/>
          <w:bCs/>
          <w:color w:val="000000"/>
          <w:kern w:val="0"/>
          <w:sz w:val="28"/>
          <w:szCs w:val="28"/>
        </w:rPr>
        <w:t>三江侗族自治县水域滩涂养殖区规划表</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5"/>
        <w:gridCol w:w="1946"/>
        <w:gridCol w:w="3636"/>
        <w:gridCol w:w="1229"/>
        <w:gridCol w:w="1512"/>
      </w:tblGrid>
      <w:tr w:rsidR="00C04721" w:rsidTr="004C2CBD">
        <w:trPr>
          <w:jc w:val="center"/>
        </w:trPr>
        <w:tc>
          <w:tcPr>
            <w:tcW w:w="855"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序号</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类型</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分布区域</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面积</w:t>
            </w:r>
          </w:p>
          <w:p w:rsidR="00C04721" w:rsidRPr="004C2CBD" w:rsidRDefault="00C04721" w:rsidP="004C2CBD">
            <w:pPr>
              <w:widowControl/>
              <w:spacing w:line="480" w:lineRule="atLeast"/>
              <w:jc w:val="center"/>
              <w:rPr>
                <w:rFonts w:ascii="仿宋_GB2312" w:eastAsia="仿宋_GB2312"/>
              </w:rPr>
            </w:pPr>
            <w:r w:rsidRPr="004C2CBD">
              <w:rPr>
                <w:rFonts w:ascii="仿宋_GB2312" w:eastAsia="仿宋_GB2312" w:hAnsi="仿宋" w:cs="仿宋" w:hint="eastAsia"/>
                <w:b/>
                <w:color w:val="000000"/>
                <w:kern w:val="0"/>
                <w:sz w:val="24"/>
                <w:szCs w:val="24"/>
              </w:rPr>
              <w:t>（亩）</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占全县养殖区面积（</w:t>
            </w:r>
            <w:r w:rsidRPr="004C2CBD">
              <w:rPr>
                <w:rFonts w:ascii="仿宋_GB2312" w:eastAsia="仿宋_GB2312" w:hAnsi="仿宋" w:cs="仿宋"/>
                <w:b/>
                <w:color w:val="000000"/>
                <w:kern w:val="0"/>
                <w:sz w:val="24"/>
                <w:szCs w:val="24"/>
              </w:rPr>
              <w:t>%</w:t>
            </w:r>
            <w:r w:rsidRPr="004C2CBD">
              <w:rPr>
                <w:rFonts w:ascii="仿宋_GB2312" w:eastAsia="仿宋_GB2312" w:hAnsi="仿宋" w:cs="仿宋" w:hint="eastAsia"/>
                <w:b/>
                <w:color w:val="000000"/>
                <w:kern w:val="0"/>
                <w:sz w:val="24"/>
                <w:szCs w:val="24"/>
              </w:rPr>
              <w:t>）</w:t>
            </w:r>
          </w:p>
        </w:tc>
      </w:tr>
      <w:tr w:rsidR="00C04721" w:rsidTr="004C2CBD">
        <w:trPr>
          <w:jc w:val="center"/>
        </w:trPr>
        <w:tc>
          <w:tcPr>
            <w:tcW w:w="855"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1</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池塘</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_GB2312" w:cs="仿宋_GB2312" w:hint="eastAsia"/>
                <w:color w:val="000000"/>
                <w:sz w:val="24"/>
                <w:szCs w:val="24"/>
              </w:rPr>
              <w:t>良口、八江、林溪、独峒、同乐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2900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58</w:t>
            </w:r>
            <w:r w:rsidRPr="004C2CBD">
              <w:rPr>
                <w:rFonts w:ascii="仿宋_GB2312" w:eastAsia="仿宋_GB2312" w:hAnsi="仿宋" w:cs="仿宋"/>
                <w:b/>
                <w:color w:val="000000"/>
                <w:kern w:val="0"/>
                <w:sz w:val="24"/>
                <w:szCs w:val="24"/>
              </w:rPr>
              <w:t>%</w:t>
            </w:r>
          </w:p>
        </w:tc>
      </w:tr>
      <w:tr w:rsidR="00C04721" w:rsidTr="004C2CBD">
        <w:trPr>
          <w:jc w:val="center"/>
        </w:trPr>
        <w:tc>
          <w:tcPr>
            <w:tcW w:w="855"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2</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水库、山塘</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_GB2312" w:cs="仿宋_GB2312" w:hint="eastAsia"/>
                <w:color w:val="000000"/>
                <w:sz w:val="24"/>
                <w:szCs w:val="24"/>
              </w:rPr>
              <w:t>古宜、程村、和平、老堡、斗江、良口、八江、独峒、同乐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1100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22</w:t>
            </w:r>
            <w:r w:rsidRPr="004C2CBD">
              <w:rPr>
                <w:rFonts w:ascii="仿宋_GB2312" w:eastAsia="仿宋_GB2312" w:hAnsi="仿宋" w:cs="仿宋"/>
                <w:b/>
                <w:color w:val="000000"/>
                <w:kern w:val="0"/>
                <w:sz w:val="24"/>
                <w:szCs w:val="24"/>
              </w:rPr>
              <w:t>%</w:t>
            </w:r>
          </w:p>
        </w:tc>
      </w:tr>
      <w:tr w:rsidR="00C04721" w:rsidTr="004C2CBD">
        <w:trPr>
          <w:jc w:val="center"/>
        </w:trPr>
        <w:tc>
          <w:tcPr>
            <w:tcW w:w="855"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3</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河沟</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古宜、程村、和平、老堡、斗江、良口、八江、独峒、同乐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1000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20</w:t>
            </w:r>
            <w:r w:rsidRPr="004C2CBD">
              <w:rPr>
                <w:rFonts w:ascii="仿宋_GB2312" w:eastAsia="仿宋_GB2312" w:hAnsi="仿宋" w:cs="仿宋"/>
                <w:b/>
                <w:color w:val="000000"/>
                <w:kern w:val="0"/>
                <w:sz w:val="24"/>
                <w:szCs w:val="24"/>
              </w:rPr>
              <w:t>%</w:t>
            </w:r>
          </w:p>
        </w:tc>
      </w:tr>
      <w:tr w:rsidR="00C04721" w:rsidTr="004C2CBD">
        <w:trPr>
          <w:jc w:val="center"/>
        </w:trPr>
        <w:tc>
          <w:tcPr>
            <w:tcW w:w="855"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4</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稻田（不计面积）</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_GB2312" w:cs="仿宋_GB2312" w:hint="eastAsia"/>
                <w:color w:val="000000"/>
                <w:sz w:val="24"/>
                <w:szCs w:val="24"/>
              </w:rPr>
              <w:t>良口、洋溪、富禄、梅林、八江、林溪、独峒、同乐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80000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w:t>
            </w:r>
          </w:p>
        </w:tc>
      </w:tr>
    </w:tbl>
    <w:p w:rsidR="00C04721" w:rsidRPr="00D57242" w:rsidRDefault="00C04721" w:rsidP="00C04721">
      <w:pPr>
        <w:spacing w:line="560" w:lineRule="exact"/>
        <w:ind w:firstLineChars="196" w:firstLine="31680"/>
        <w:rPr>
          <w:rFonts w:ascii="黑体" w:eastAsia="黑体" w:hAnsi="仿宋" w:cs="仿宋"/>
          <w:bCs/>
          <w:color w:val="000000"/>
          <w:sz w:val="32"/>
          <w:szCs w:val="32"/>
        </w:rPr>
      </w:pPr>
      <w:r w:rsidRPr="00D57242">
        <w:rPr>
          <w:rFonts w:ascii="黑体" w:eastAsia="黑体" w:hAnsi="仿宋" w:cs="仿宋" w:hint="eastAsia"/>
          <w:bCs/>
          <w:color w:val="000000"/>
          <w:sz w:val="32"/>
          <w:szCs w:val="32"/>
        </w:rPr>
        <w:t>三、管理措施</w:t>
      </w:r>
    </w:p>
    <w:p w:rsidR="00C04721" w:rsidRPr="00D57242" w:rsidRDefault="00C04721" w:rsidP="004B352C">
      <w:pPr>
        <w:adjustRightInd w:val="0"/>
        <w:snapToGrid w:val="0"/>
        <w:spacing w:line="560" w:lineRule="exact"/>
        <w:ind w:firstLineChars="200" w:firstLine="31680"/>
        <w:outlineLvl w:val="1"/>
        <w:rPr>
          <w:rFonts w:ascii="楷体_GB2312" w:eastAsia="楷体_GB2312" w:hAnsi="黑体" w:cs="仿宋_GB2312"/>
          <w:sz w:val="32"/>
          <w:szCs w:val="32"/>
        </w:rPr>
      </w:pPr>
      <w:bookmarkStart w:id="17" w:name="_Toc29349"/>
      <w:r w:rsidRPr="00D57242">
        <w:rPr>
          <w:rFonts w:ascii="楷体_GB2312" w:eastAsia="楷体_GB2312" w:hAnsi="黑体" w:cs="仿宋_GB2312" w:hint="eastAsia"/>
          <w:sz w:val="32"/>
          <w:szCs w:val="32"/>
        </w:rPr>
        <w:t>（一）加强领导，明确责任</w:t>
      </w:r>
      <w:bookmarkEnd w:id="17"/>
      <w:r w:rsidRPr="00D57242">
        <w:rPr>
          <w:rFonts w:ascii="楷体_GB2312" w:eastAsia="楷体_GB2312" w:hAnsi="黑体" w:cs="仿宋_GB2312" w:hint="eastAsia"/>
          <w:sz w:val="32"/>
          <w:szCs w:val="32"/>
        </w:rPr>
        <w:t>。</w:t>
      </w:r>
      <w:r>
        <w:rPr>
          <w:rFonts w:ascii="仿宋_GB2312" w:eastAsia="仿宋_GB2312" w:hAnsi="仿宋_GB2312" w:cs="仿宋_GB2312" w:hint="eastAsia"/>
          <w:sz w:val="32"/>
          <w:szCs w:val="32"/>
        </w:rPr>
        <w:t>各乡（镇）人民政府一定要加强领导，把水域滩涂养殖规划列入重要工作议程，理顺机构，落实人员，明确工作任务与责任，渔业行政主管部门一定要加强向政府汇报和与有关部门的沟通、协调，细化工作方案，落实工作措施，强化责任制度，确保三江县水域滩涂养殖规划任务的顺利完成。</w:t>
      </w:r>
    </w:p>
    <w:p w:rsidR="00C04721" w:rsidRPr="00D57242" w:rsidRDefault="00C04721" w:rsidP="004B352C">
      <w:pPr>
        <w:adjustRightInd w:val="0"/>
        <w:snapToGrid w:val="0"/>
        <w:spacing w:line="560" w:lineRule="exact"/>
        <w:ind w:firstLineChars="200" w:firstLine="31680"/>
        <w:outlineLvl w:val="1"/>
        <w:rPr>
          <w:rFonts w:ascii="楷体_GB2312" w:eastAsia="楷体_GB2312" w:hAnsi="黑体" w:cs="仿宋_GB2312"/>
          <w:sz w:val="32"/>
          <w:szCs w:val="32"/>
        </w:rPr>
      </w:pPr>
      <w:bookmarkStart w:id="18" w:name="_Toc25690"/>
      <w:r w:rsidRPr="00D57242">
        <w:rPr>
          <w:rFonts w:ascii="楷体_GB2312" w:eastAsia="楷体_GB2312" w:hAnsi="黑体" w:cs="仿宋_GB2312" w:hint="eastAsia"/>
          <w:sz w:val="32"/>
          <w:szCs w:val="32"/>
        </w:rPr>
        <w:t>（二）落实政策，夯实基础</w:t>
      </w:r>
      <w:bookmarkEnd w:id="18"/>
      <w:r>
        <w:rPr>
          <w:rFonts w:ascii="楷体_GB2312" w:eastAsia="楷体_GB2312" w:hAnsi="黑体" w:cs="仿宋_GB2312" w:hint="eastAsia"/>
          <w:sz w:val="32"/>
          <w:szCs w:val="32"/>
        </w:rPr>
        <w:t>。</w:t>
      </w:r>
      <w:r>
        <w:rPr>
          <w:rFonts w:ascii="仿宋_GB2312" w:eastAsia="仿宋_GB2312" w:hAnsi="仿宋_GB2312" w:cs="仿宋_GB2312" w:hint="eastAsia"/>
          <w:sz w:val="32"/>
          <w:szCs w:val="32"/>
        </w:rPr>
        <w:t>加快三江县现代渔业发展，是一项系统工程，需要国家、自治区、市、县制定和完善相关产业扶持政策，夯实产业发展的基础。进一步落实柳州市人民政府《关于加快养殖业发展的决定》及有关上级政策。</w:t>
      </w:r>
    </w:p>
    <w:p w:rsidR="00C04721" w:rsidRPr="00D57242" w:rsidRDefault="00C04721" w:rsidP="004B352C">
      <w:pPr>
        <w:adjustRightInd w:val="0"/>
        <w:snapToGrid w:val="0"/>
        <w:spacing w:line="560" w:lineRule="exact"/>
        <w:ind w:firstLineChars="200" w:firstLine="31680"/>
        <w:outlineLvl w:val="1"/>
        <w:rPr>
          <w:rFonts w:ascii="楷体_GB2312" w:eastAsia="楷体_GB2312" w:hAnsi="黑体" w:cs="仿宋_GB2312"/>
          <w:sz w:val="32"/>
          <w:szCs w:val="32"/>
        </w:rPr>
      </w:pPr>
      <w:bookmarkStart w:id="19" w:name="_Toc27117"/>
      <w:r w:rsidRPr="00D57242">
        <w:rPr>
          <w:rFonts w:ascii="楷体_GB2312" w:eastAsia="楷体_GB2312" w:hAnsi="黑体" w:cs="仿宋_GB2312" w:hint="eastAsia"/>
          <w:sz w:val="32"/>
          <w:szCs w:val="32"/>
        </w:rPr>
        <w:t>（三）加大资金投入，增强发展后劲</w:t>
      </w:r>
      <w:bookmarkEnd w:id="19"/>
      <w:r>
        <w:rPr>
          <w:rFonts w:ascii="楷体_GB2312" w:eastAsia="楷体_GB2312" w:hAnsi="黑体" w:cs="仿宋_GB2312" w:hint="eastAsia"/>
          <w:sz w:val="32"/>
          <w:szCs w:val="32"/>
        </w:rPr>
        <w:t>。</w:t>
      </w:r>
      <w:r>
        <w:rPr>
          <w:rFonts w:ascii="仿宋_GB2312" w:eastAsia="仿宋_GB2312" w:hint="eastAsia"/>
          <w:sz w:val="32"/>
          <w:szCs w:val="32"/>
        </w:rPr>
        <w:t>广辟资金渠道，加大资金投入。</w:t>
      </w:r>
      <w:r w:rsidRPr="00D57242">
        <w:rPr>
          <w:rFonts w:ascii="仿宋_GB2312" w:eastAsia="仿宋_GB2312" w:hint="eastAsia"/>
          <w:b/>
          <w:sz w:val="32"/>
          <w:szCs w:val="32"/>
        </w:rPr>
        <w:t>一</w:t>
      </w:r>
      <w:r>
        <w:rPr>
          <w:rFonts w:ascii="仿宋_GB2312" w:eastAsia="仿宋_GB2312" w:hint="eastAsia"/>
          <w:b/>
          <w:sz w:val="32"/>
          <w:szCs w:val="32"/>
        </w:rPr>
        <w:t>是</w:t>
      </w:r>
      <w:r>
        <w:rPr>
          <w:rFonts w:ascii="仿宋_GB2312" w:eastAsia="仿宋_GB2312" w:hint="eastAsia"/>
          <w:sz w:val="32"/>
          <w:szCs w:val="32"/>
        </w:rPr>
        <w:t>争取国家贷款支持；</w:t>
      </w:r>
      <w:r w:rsidRPr="00D57242">
        <w:rPr>
          <w:rFonts w:ascii="仿宋_GB2312" w:eastAsia="仿宋_GB2312" w:hint="eastAsia"/>
          <w:b/>
          <w:sz w:val="32"/>
          <w:szCs w:val="32"/>
        </w:rPr>
        <w:t>二是</w:t>
      </w:r>
      <w:r>
        <w:rPr>
          <w:rFonts w:ascii="仿宋_GB2312" w:eastAsia="仿宋_GB2312" w:hint="eastAsia"/>
          <w:sz w:val="32"/>
          <w:szCs w:val="32"/>
        </w:rPr>
        <w:t>发动群众集资；</w:t>
      </w:r>
      <w:r w:rsidRPr="00D57242">
        <w:rPr>
          <w:rFonts w:ascii="仿宋_GB2312" w:eastAsia="仿宋_GB2312" w:hint="eastAsia"/>
          <w:b/>
          <w:sz w:val="32"/>
          <w:szCs w:val="32"/>
        </w:rPr>
        <w:t>三是</w:t>
      </w:r>
      <w:r>
        <w:rPr>
          <w:rFonts w:ascii="仿宋_GB2312" w:eastAsia="仿宋_GB2312" w:hint="eastAsia"/>
          <w:sz w:val="32"/>
          <w:szCs w:val="32"/>
        </w:rPr>
        <w:t>做好招商引资；</w:t>
      </w:r>
      <w:r w:rsidRPr="00D57242">
        <w:rPr>
          <w:rFonts w:ascii="仿宋_GB2312" w:eastAsia="仿宋_GB2312" w:hint="eastAsia"/>
          <w:b/>
          <w:sz w:val="32"/>
          <w:szCs w:val="32"/>
        </w:rPr>
        <w:t>四是</w:t>
      </w:r>
      <w:r>
        <w:rPr>
          <w:rFonts w:ascii="仿宋_GB2312" w:eastAsia="仿宋_GB2312" w:hint="eastAsia"/>
          <w:sz w:val="32"/>
          <w:szCs w:val="32"/>
        </w:rPr>
        <w:t>财政支持。本级财政每年都要安排一定的资金投入渔业生产，同时，争取上级财政部门在安排支农资金、扶贫资金、农业综合开发资金、基础设施资金等资金时，安排一定的资金投入到渔业生产中，增强其发展后劲。</w:t>
      </w:r>
    </w:p>
    <w:p w:rsidR="00C04721" w:rsidRDefault="00C04721" w:rsidP="004B352C">
      <w:pPr>
        <w:adjustRightInd w:val="0"/>
        <w:snapToGrid w:val="0"/>
        <w:spacing w:line="560" w:lineRule="exact"/>
        <w:ind w:firstLineChars="200" w:firstLine="31680"/>
        <w:outlineLvl w:val="1"/>
        <w:rPr>
          <w:rFonts w:ascii="楷体_GB2312" w:eastAsia="楷体_GB2312" w:hAnsi="黑体" w:cs="仿宋_GB2312"/>
          <w:sz w:val="32"/>
          <w:szCs w:val="32"/>
        </w:rPr>
      </w:pPr>
      <w:bookmarkStart w:id="20" w:name="_Toc16401"/>
      <w:r w:rsidRPr="00D57242">
        <w:rPr>
          <w:rFonts w:ascii="楷体_GB2312" w:eastAsia="楷体_GB2312" w:hAnsi="黑体" w:cs="仿宋_GB2312" w:hint="eastAsia"/>
          <w:sz w:val="32"/>
          <w:szCs w:val="32"/>
        </w:rPr>
        <w:t>（四）科技创新，强化支撑</w:t>
      </w:r>
      <w:bookmarkEnd w:id="20"/>
      <w:r w:rsidRPr="00D57242">
        <w:rPr>
          <w:rFonts w:ascii="楷体_GB2312" w:eastAsia="楷体_GB2312" w:hAnsi="黑体" w:cs="仿宋_GB2312" w:hint="eastAsia"/>
          <w:sz w:val="32"/>
          <w:szCs w:val="32"/>
        </w:rPr>
        <w:t>。</w:t>
      </w:r>
      <w:r w:rsidRPr="00D57242">
        <w:rPr>
          <w:rFonts w:ascii="仿宋_GB2312" w:eastAsia="仿宋_GB2312" w:hAnsi="仿宋_GB2312" w:cs="仿宋_GB2312" w:hint="eastAsia"/>
          <w:b/>
          <w:sz w:val="32"/>
          <w:szCs w:val="32"/>
        </w:rPr>
        <w:t>一是</w:t>
      </w:r>
      <w:r>
        <w:rPr>
          <w:rFonts w:ascii="仿宋_GB2312" w:eastAsia="仿宋_GB2312" w:hAnsi="仿宋_GB2312" w:cs="仿宋_GB2312" w:hint="eastAsia"/>
          <w:sz w:val="32"/>
          <w:szCs w:val="32"/>
        </w:rPr>
        <w:t>增加科研投入，提高渔业生产的科技含量。</w:t>
      </w:r>
      <w:r w:rsidRPr="00D57242">
        <w:rPr>
          <w:rFonts w:ascii="仿宋_GB2312" w:eastAsia="仿宋_GB2312" w:hAnsi="仿宋_GB2312" w:cs="仿宋_GB2312" w:hint="eastAsia"/>
          <w:b/>
          <w:sz w:val="32"/>
          <w:szCs w:val="32"/>
        </w:rPr>
        <w:t>二是</w:t>
      </w:r>
      <w:r>
        <w:rPr>
          <w:rFonts w:ascii="仿宋_GB2312" w:eastAsia="仿宋_GB2312" w:hAnsi="仿宋_GB2312" w:cs="仿宋_GB2312" w:hint="eastAsia"/>
          <w:sz w:val="32"/>
          <w:szCs w:val="32"/>
        </w:rPr>
        <w:t>引进一批水产高新技术和先进适用技术。</w:t>
      </w:r>
      <w:r w:rsidRPr="00D57242">
        <w:rPr>
          <w:rFonts w:ascii="仿宋_GB2312" w:eastAsia="仿宋_GB2312" w:hAnsi="仿宋_GB2312" w:cs="仿宋_GB2312" w:hint="eastAsia"/>
          <w:b/>
          <w:sz w:val="32"/>
          <w:szCs w:val="32"/>
        </w:rPr>
        <w:t>三是</w:t>
      </w:r>
      <w:r>
        <w:rPr>
          <w:rFonts w:ascii="仿宋_GB2312" w:eastAsia="仿宋_GB2312" w:hAnsi="仿宋_GB2312" w:cs="仿宋_GB2312" w:hint="eastAsia"/>
          <w:sz w:val="32"/>
          <w:szCs w:val="32"/>
        </w:rPr>
        <w:t>选择三江县优势特色水产养殖品种，加大三江县渔业标准化、组织化生产程度。</w:t>
      </w:r>
      <w:r w:rsidRPr="00126D48">
        <w:rPr>
          <w:rFonts w:ascii="仿宋_GB2312" w:eastAsia="仿宋_GB2312" w:hAnsi="仿宋_GB2312" w:cs="仿宋_GB2312" w:hint="eastAsia"/>
          <w:b/>
          <w:sz w:val="32"/>
          <w:szCs w:val="32"/>
        </w:rPr>
        <w:t>四是</w:t>
      </w:r>
      <w:r>
        <w:rPr>
          <w:rFonts w:ascii="仿宋_GB2312" w:eastAsia="仿宋_GB2312" w:hAnsi="仿宋_GB2312" w:cs="仿宋_GB2312" w:hint="eastAsia"/>
          <w:sz w:val="32"/>
          <w:szCs w:val="32"/>
        </w:rPr>
        <w:t>完善基层技术推广站的基础设施和技术推广条件，提高技术推广系统的技术装备水平。</w:t>
      </w:r>
    </w:p>
    <w:p w:rsidR="00C04721" w:rsidRPr="00D57242" w:rsidRDefault="00C04721" w:rsidP="004B352C">
      <w:pPr>
        <w:adjustRightInd w:val="0"/>
        <w:snapToGrid w:val="0"/>
        <w:spacing w:line="560" w:lineRule="exact"/>
        <w:ind w:firstLineChars="200" w:firstLine="31680"/>
        <w:outlineLvl w:val="1"/>
        <w:rPr>
          <w:rFonts w:ascii="楷体_GB2312" w:eastAsia="楷体_GB2312" w:hAnsi="黑体" w:cs="仿宋_GB2312"/>
          <w:sz w:val="32"/>
          <w:szCs w:val="32"/>
        </w:rPr>
      </w:pPr>
    </w:p>
    <w:p w:rsidR="00C04721" w:rsidRPr="00D57242" w:rsidRDefault="00C04721" w:rsidP="00D57242">
      <w:pPr>
        <w:widowControl/>
        <w:shd w:val="clear" w:color="auto" w:fill="FFFFFF"/>
        <w:spacing w:line="700" w:lineRule="exact"/>
        <w:jc w:val="center"/>
        <w:outlineLvl w:val="0"/>
        <w:rPr>
          <w:rFonts w:ascii="方正小标宋简体" w:eastAsia="方正小标宋简体" w:hAnsi="宋体" w:cs="宋体"/>
          <w:color w:val="000000"/>
          <w:kern w:val="0"/>
          <w:sz w:val="44"/>
          <w:szCs w:val="44"/>
        </w:rPr>
      </w:pPr>
      <w:bookmarkStart w:id="21" w:name="_Toc3309"/>
      <w:r w:rsidRPr="00D57242">
        <w:rPr>
          <w:rFonts w:ascii="方正小标宋简体" w:eastAsia="方正小标宋简体" w:hAnsi="宋体" w:cs="宋体" w:hint="eastAsia"/>
          <w:color w:val="000000"/>
          <w:kern w:val="0"/>
          <w:sz w:val="44"/>
          <w:szCs w:val="44"/>
        </w:rPr>
        <w:t>第四章</w:t>
      </w:r>
      <w:r w:rsidRPr="00D57242">
        <w:rPr>
          <w:rFonts w:ascii="方正小标宋简体" w:eastAsia="方正小标宋简体" w:hAnsi="宋体" w:cs="宋体"/>
          <w:color w:val="000000"/>
          <w:kern w:val="0"/>
          <w:sz w:val="44"/>
          <w:szCs w:val="44"/>
        </w:rPr>
        <w:t xml:space="preserve">  </w:t>
      </w:r>
      <w:r w:rsidRPr="00D57242">
        <w:rPr>
          <w:rFonts w:ascii="方正小标宋简体" w:eastAsia="方正小标宋简体" w:hAnsi="宋体" w:cs="宋体" w:hint="eastAsia"/>
          <w:color w:val="000000"/>
          <w:kern w:val="0"/>
          <w:sz w:val="44"/>
          <w:szCs w:val="44"/>
        </w:rPr>
        <w:t>保障措施</w:t>
      </w:r>
      <w:bookmarkEnd w:id="21"/>
    </w:p>
    <w:p w:rsidR="00C04721" w:rsidRPr="00D57242" w:rsidRDefault="00C04721" w:rsidP="00D57242">
      <w:pPr>
        <w:widowControl/>
        <w:shd w:val="clear" w:color="auto" w:fill="FFFFFF"/>
        <w:spacing w:line="700" w:lineRule="exact"/>
        <w:jc w:val="center"/>
        <w:outlineLvl w:val="1"/>
        <w:rPr>
          <w:rFonts w:ascii="黑体" w:eastAsia="黑体" w:hAnsi="宋体" w:cs="宋体"/>
          <w:color w:val="000000"/>
          <w:kern w:val="0"/>
          <w:sz w:val="32"/>
          <w:szCs w:val="32"/>
        </w:rPr>
      </w:pPr>
      <w:bookmarkStart w:id="22" w:name="_Toc4013"/>
      <w:r w:rsidRPr="00D57242">
        <w:rPr>
          <w:rFonts w:ascii="黑体" w:eastAsia="黑体" w:hAnsi="宋体" w:cs="宋体" w:hint="eastAsia"/>
          <w:color w:val="000000"/>
          <w:kern w:val="0"/>
          <w:sz w:val="32"/>
          <w:szCs w:val="32"/>
        </w:rPr>
        <w:t>第十三节</w:t>
      </w:r>
      <w:r w:rsidRPr="00D57242">
        <w:rPr>
          <w:rFonts w:ascii="黑体" w:eastAsia="黑体" w:hAnsi="宋体" w:cs="宋体"/>
          <w:color w:val="000000"/>
          <w:kern w:val="0"/>
          <w:sz w:val="32"/>
          <w:szCs w:val="32"/>
        </w:rPr>
        <w:t> </w:t>
      </w:r>
      <w:r w:rsidRPr="00D57242">
        <w:rPr>
          <w:rFonts w:ascii="黑体" w:eastAsia="黑体" w:hAnsi="宋体" w:cs="宋体" w:hint="eastAsia"/>
          <w:color w:val="000000"/>
          <w:kern w:val="0"/>
          <w:sz w:val="32"/>
          <w:szCs w:val="32"/>
        </w:rPr>
        <w:t>加强组织领导</w:t>
      </w:r>
      <w:bookmarkEnd w:id="22"/>
    </w:p>
    <w:p w:rsidR="00C04721" w:rsidRDefault="00C04721" w:rsidP="004B352C">
      <w:pPr>
        <w:widowControl/>
        <w:shd w:val="clear" w:color="auto" w:fill="FFFFFF"/>
        <w:ind w:firstLineChars="50" w:firstLine="31680"/>
        <w:jc w:val="left"/>
        <w:rPr>
          <w:rFonts w:ascii="微软雅黑" w:eastAsia="微软雅黑" w:cs="宋体"/>
          <w:b/>
          <w:color w:val="000000"/>
          <w:kern w:val="0"/>
          <w:sz w:val="24"/>
          <w:szCs w:val="24"/>
        </w:rPr>
      </w:pPr>
    </w:p>
    <w:p w:rsidR="00C04721" w:rsidRPr="00D57242" w:rsidRDefault="00C04721" w:rsidP="004B352C">
      <w:pPr>
        <w:widowControl/>
        <w:shd w:val="clear" w:color="auto" w:fill="FFFFFF"/>
        <w:spacing w:line="560" w:lineRule="exact"/>
        <w:ind w:firstLineChars="200" w:firstLine="31680"/>
        <w:jc w:val="left"/>
        <w:rPr>
          <w:rFonts w:ascii="黑体" w:eastAsia="黑体" w:hAnsi="仿宋" w:cs="仿宋"/>
          <w:color w:val="000000"/>
          <w:kern w:val="0"/>
          <w:sz w:val="32"/>
          <w:szCs w:val="32"/>
        </w:rPr>
      </w:pPr>
      <w:r w:rsidRPr="00D57242">
        <w:rPr>
          <w:rFonts w:ascii="黑体" w:eastAsia="黑体" w:hAnsi="仿宋" w:cs="仿宋" w:hint="eastAsia"/>
          <w:color w:val="000000"/>
          <w:kern w:val="0"/>
          <w:sz w:val="32"/>
          <w:szCs w:val="32"/>
        </w:rPr>
        <w:t>一、明确渔业部门管理职责</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建立统一领导、各尽其责、分工有序的领导管理机制。成立由相关单位主要负责人组成的领导小组。强化水域的耕地意识、渔业的产业意识，加强对养殖水域规划制订和实施的领导。渔业主管部门应明确行政管理职能，进一步落实行政管理责任，有针对性地采取有力措施，加强对养殖水域滩涂的使用管理，全面实施养殖证制度，依法确定渔民的水域养殖使用权，合理开发利用水域资源，最大限度地维护渔业生产者的合法权益，加快推进全县现代渔业持续发展的步伐。</w:t>
      </w:r>
    </w:p>
    <w:p w:rsidR="00C04721" w:rsidRPr="00D57242" w:rsidRDefault="00C04721" w:rsidP="004B352C">
      <w:pPr>
        <w:widowControl/>
        <w:shd w:val="clear" w:color="auto" w:fill="FFFFFF"/>
        <w:spacing w:line="560" w:lineRule="exact"/>
        <w:ind w:firstLineChars="250" w:firstLine="31680"/>
        <w:jc w:val="left"/>
        <w:rPr>
          <w:rFonts w:ascii="黑体" w:eastAsia="黑体" w:hAnsi="宋体" w:cs="宋体"/>
          <w:color w:val="000000"/>
          <w:kern w:val="0"/>
          <w:sz w:val="32"/>
          <w:szCs w:val="32"/>
        </w:rPr>
      </w:pPr>
      <w:r w:rsidRPr="00D57242">
        <w:rPr>
          <w:rFonts w:ascii="黑体" w:eastAsia="黑体" w:hAnsi="宋体" w:cs="宋体" w:hint="eastAsia"/>
          <w:color w:val="000000"/>
          <w:kern w:val="0"/>
          <w:sz w:val="32"/>
          <w:szCs w:val="32"/>
        </w:rPr>
        <w:t>二、建立与其他部门的合作联动机制</w:t>
      </w:r>
    </w:p>
    <w:p w:rsidR="00C04721" w:rsidRDefault="00C04721" w:rsidP="004B352C">
      <w:pPr>
        <w:spacing w:line="560" w:lineRule="exact"/>
        <w:ind w:firstLineChars="200" w:firstLine="3168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加强与县农业、水利、环保、国土、科技等职能部门及各乡镇的联系，建立多渠道、多形式建立各种合作平台。推动在县委县政府领导下的部门联席会议制度，促进部门间的信息与资源共享，实现工作效率和工作质量的提升，从而保障本规划顺利实施。渔业主管部门是实施本规划的牵头单位，应会同有关部门对规划实施行使检查和进行各种组织、沟通、协调和服务，对规划实施过程中出现的重大问题，要组织力量进行调查研究。</w:t>
      </w:r>
    </w:p>
    <w:p w:rsidR="00C04721" w:rsidRPr="00D57242" w:rsidRDefault="00C04721" w:rsidP="004B352C">
      <w:pPr>
        <w:widowControl/>
        <w:shd w:val="clear" w:color="auto" w:fill="FFFFFF"/>
        <w:spacing w:line="560" w:lineRule="exact"/>
        <w:ind w:firstLineChars="200" w:firstLine="31680"/>
        <w:jc w:val="left"/>
        <w:rPr>
          <w:rFonts w:ascii="黑体" w:eastAsia="黑体" w:hAnsi="宋体" w:cs="宋体"/>
          <w:color w:val="000000"/>
          <w:kern w:val="0"/>
          <w:sz w:val="32"/>
          <w:szCs w:val="32"/>
        </w:rPr>
      </w:pPr>
      <w:r w:rsidRPr="00D57242">
        <w:rPr>
          <w:rFonts w:ascii="黑体" w:eastAsia="黑体" w:hAnsi="宋体" w:cs="宋体" w:hint="eastAsia"/>
          <w:color w:val="000000"/>
          <w:kern w:val="0"/>
          <w:sz w:val="32"/>
          <w:szCs w:val="32"/>
        </w:rPr>
        <w:t>三、做好规划修订</w:t>
      </w:r>
    </w:p>
    <w:p w:rsidR="00C04721" w:rsidRDefault="00C04721" w:rsidP="004B352C">
      <w:pPr>
        <w:widowControl/>
        <w:shd w:val="clear" w:color="auto" w:fill="FFFFFF"/>
        <w:spacing w:line="560" w:lineRule="exact"/>
        <w:ind w:firstLineChars="200" w:firstLine="31680"/>
        <w:jc w:val="left"/>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规划批准后，即具有法律效力，须严格执行，未经规定程序任何单位和个人不得随意更改，本级渔业行政主管部门应定期对规划实施情况开展评估，因生态安全、经国务院批准的区域规划或产业规划确定的重大项目建设等原因，养殖水域滩涂环境发生重大改变确需修改的，由本级渔业行政主管部门提出修改建议。一般性修改是指在局部地区进行的不涉及一级养殖水域滩涂类型调整的，可由本级渔业行政主管部门提出修改方案，报同级人民政府批准后修改实施。重大修改是指涉及一级养殖水域滩涂类型调整的，应报上一级渔业行政主管部门审核同意，由本级渔业行政主管部门组织论证，报本级人民政府批准后修改实施。</w:t>
      </w:r>
    </w:p>
    <w:p w:rsidR="00C04721" w:rsidRDefault="00C04721" w:rsidP="004B352C">
      <w:pPr>
        <w:widowControl/>
        <w:shd w:val="clear" w:color="auto" w:fill="FFFFFF"/>
        <w:spacing w:line="480" w:lineRule="atLeast"/>
        <w:ind w:firstLineChars="200" w:firstLine="31680"/>
        <w:jc w:val="left"/>
        <w:rPr>
          <w:rFonts w:ascii="仿宋_GB2312" w:eastAsia="仿宋_GB2312" w:hAnsi="微软雅黑" w:cs="宋体"/>
          <w:color w:val="000000"/>
          <w:kern w:val="0"/>
          <w:sz w:val="24"/>
          <w:szCs w:val="24"/>
        </w:rPr>
      </w:pPr>
    </w:p>
    <w:p w:rsidR="00C04721" w:rsidRPr="00D57242" w:rsidRDefault="00C04721" w:rsidP="004B352C">
      <w:pPr>
        <w:widowControl/>
        <w:shd w:val="clear" w:color="auto" w:fill="FFFFFF"/>
        <w:spacing w:line="315" w:lineRule="atLeast"/>
        <w:ind w:firstLineChars="704" w:firstLine="31680"/>
        <w:jc w:val="left"/>
        <w:outlineLvl w:val="1"/>
        <w:rPr>
          <w:rFonts w:ascii="黑体" w:eastAsia="黑体" w:hAnsi="宋体" w:cs="宋体"/>
          <w:color w:val="000000"/>
          <w:kern w:val="0"/>
          <w:sz w:val="32"/>
          <w:szCs w:val="32"/>
        </w:rPr>
      </w:pPr>
      <w:bookmarkStart w:id="23" w:name="_Toc7263"/>
      <w:r w:rsidRPr="00D57242">
        <w:rPr>
          <w:rFonts w:ascii="黑体" w:eastAsia="黑体" w:hAnsi="宋体" w:cs="宋体" w:hint="eastAsia"/>
          <w:color w:val="000000"/>
          <w:kern w:val="0"/>
          <w:sz w:val="32"/>
          <w:szCs w:val="32"/>
        </w:rPr>
        <w:t>第十四节</w:t>
      </w:r>
      <w:r w:rsidRPr="00D57242">
        <w:rPr>
          <w:rFonts w:ascii="黑体" w:eastAsia="黑体" w:hAnsi="宋体" w:cs="宋体"/>
          <w:color w:val="000000"/>
          <w:kern w:val="0"/>
          <w:sz w:val="32"/>
          <w:szCs w:val="32"/>
        </w:rPr>
        <w:t> </w:t>
      </w:r>
      <w:r w:rsidRPr="00D57242">
        <w:rPr>
          <w:rFonts w:ascii="黑体" w:eastAsia="黑体" w:hAnsi="宋体" w:cs="宋体" w:hint="eastAsia"/>
          <w:color w:val="000000"/>
          <w:kern w:val="0"/>
          <w:sz w:val="32"/>
          <w:szCs w:val="32"/>
        </w:rPr>
        <w:t>强化监督检查</w:t>
      </w:r>
      <w:bookmarkEnd w:id="23"/>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D57242" w:rsidRDefault="00C04721" w:rsidP="004B352C">
      <w:pPr>
        <w:widowControl/>
        <w:shd w:val="clear" w:color="auto" w:fill="FFFFFF"/>
        <w:spacing w:line="560" w:lineRule="exact"/>
        <w:ind w:firstLineChars="200" w:firstLine="31680"/>
        <w:jc w:val="left"/>
        <w:rPr>
          <w:rFonts w:ascii="黑体" w:eastAsia="黑体" w:hAnsi="宋体" w:cs="宋体"/>
          <w:color w:val="000000"/>
          <w:kern w:val="0"/>
          <w:sz w:val="32"/>
          <w:szCs w:val="32"/>
        </w:rPr>
      </w:pPr>
      <w:r w:rsidRPr="00D57242">
        <w:rPr>
          <w:rFonts w:ascii="黑体" w:eastAsia="黑体" w:hAnsi="宋体" w:cs="宋体" w:hint="eastAsia"/>
          <w:color w:val="000000"/>
          <w:kern w:val="0"/>
          <w:sz w:val="32"/>
          <w:szCs w:val="32"/>
        </w:rPr>
        <w:t>一、加强用途管制</w:t>
      </w:r>
    </w:p>
    <w:p w:rsidR="00C04721" w:rsidRDefault="00C04721" w:rsidP="004B352C">
      <w:pPr>
        <w:spacing w:line="560" w:lineRule="exact"/>
        <w:ind w:firstLineChars="200" w:firstLine="3168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规划是养殖水域滩涂使用管理的基本依据，养殖水域滩涂使用管理要严格依据规划开展，水域滩涂所有者、使用者必须严格按照规划所确定的水域滩涂用途和条件使用水域滩涂的制度。加强水域滩涂用途管制制度实施的组织和领导，对于擅自改变养殖水域滩涂用途的单位和个人要依法收回《养殖水域滩涂使用证》，违反相关法规的依法给予严厉处罚。在规划范围内，不得新建及改扩建养殖项目；其它生态保护或工程建设项目等占用规划内养殖水域滩涂的，必须征求渔业行政主管部门意见，按照有关要求对规划进行修订后实施，造成养殖生产者经济损失的应依法给予补偿。</w:t>
      </w:r>
    </w:p>
    <w:p w:rsidR="00C04721" w:rsidRPr="00D57242" w:rsidRDefault="00C04721" w:rsidP="004B352C">
      <w:pPr>
        <w:spacing w:line="560" w:lineRule="exact"/>
        <w:ind w:firstLineChars="200" w:firstLine="31680"/>
        <w:rPr>
          <w:rFonts w:ascii="黑体" w:eastAsia="黑体" w:hAnsi="宋体" w:cs="宋体"/>
          <w:color w:val="000000"/>
          <w:kern w:val="0"/>
          <w:sz w:val="32"/>
          <w:szCs w:val="32"/>
        </w:rPr>
      </w:pPr>
      <w:r w:rsidRPr="00D57242">
        <w:rPr>
          <w:rFonts w:ascii="黑体" w:eastAsia="黑体" w:hAnsi="宋体" w:cs="宋体" w:hint="eastAsia"/>
          <w:color w:val="000000"/>
          <w:kern w:val="0"/>
          <w:sz w:val="32"/>
          <w:szCs w:val="32"/>
        </w:rPr>
        <w:t>二、完善养殖水域滩涂使用审批</w:t>
      </w:r>
    </w:p>
    <w:p w:rsidR="00C04721" w:rsidRDefault="00C04721" w:rsidP="004B352C">
      <w:pPr>
        <w:spacing w:line="560" w:lineRule="exact"/>
        <w:ind w:firstLineChars="200" w:firstLine="3168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认真贯彻执行《三江侗族自治县养殖水域滩涂规划》，完善和落实水域滩涂养殖证制度，规范水域滩涂养殖发证登记工作。单位或个人使用水域滩涂从事水产养殖生产活动的，先通过环保部门环评后，向渔业主管部门提出申请，渔业主管部门应认真审查申请材料，并进行现场勘验、确认界标等情况，经过审核对符合规定的单位或个人，渔业主管部门应报请有审批权的政府部门批准并颁发养殖证。养殖水域滩涂使用审批，按照农业部《水域滩涂养殖发证登记办法》，进一步完善审批制度。</w:t>
      </w:r>
    </w:p>
    <w:p w:rsidR="00C04721" w:rsidRPr="00D57242" w:rsidRDefault="00C04721" w:rsidP="004B352C">
      <w:pPr>
        <w:spacing w:line="560" w:lineRule="exact"/>
        <w:ind w:firstLineChars="200" w:firstLine="31680"/>
        <w:rPr>
          <w:rFonts w:ascii="黑体" w:eastAsia="黑体" w:hAnsi="宋体" w:cs="宋体"/>
          <w:color w:val="000000"/>
          <w:kern w:val="0"/>
          <w:sz w:val="32"/>
          <w:szCs w:val="32"/>
        </w:rPr>
      </w:pPr>
      <w:r w:rsidRPr="00D57242">
        <w:rPr>
          <w:rFonts w:ascii="黑体" w:eastAsia="黑体" w:hAnsi="宋体" w:cs="宋体" w:hint="eastAsia"/>
          <w:color w:val="000000"/>
          <w:kern w:val="0"/>
          <w:sz w:val="32"/>
          <w:szCs w:val="32"/>
        </w:rPr>
        <w:t>三、加强水产养殖生产执法</w:t>
      </w:r>
    </w:p>
    <w:p w:rsidR="00C04721" w:rsidRDefault="00C04721" w:rsidP="00D57242">
      <w:pPr>
        <w:widowControl/>
        <w:shd w:val="clear" w:color="auto" w:fill="FFFFFF"/>
        <w:spacing w:line="560" w:lineRule="exact"/>
        <w:ind w:firstLine="66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健全和完善渔业执法体系建设，用法律手段切实保护农渔民的合法权益和养殖水域资源。按规定发放养殖证后，要明确业主使用的范围，并给予保障；对不符合规划要求的，要定时调整到位。加强水产养殖生产环节质量安全管理，引导养殖户合理投饵、科学用药，坚决查处使用国家明令禁止使用的违禁药品的违法行为。</w:t>
      </w:r>
    </w:p>
    <w:p w:rsidR="00C04721" w:rsidRDefault="00C04721" w:rsidP="00D57242">
      <w:pPr>
        <w:widowControl/>
        <w:shd w:val="clear" w:color="auto" w:fill="FFFFFF"/>
        <w:spacing w:line="560" w:lineRule="exact"/>
        <w:ind w:firstLine="66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严格实行捕捞许可证制度，任何单位和个人在湖区内从事渔业捕捞活动的，必须持有区渔业行政主管部门核发的渔业捕捞许可证，方可进行捕捞生产。同时，严格控制渔船数量，减轻对湖区自然资源的捕捞压力，使湖区保持一定的水产品存量，有利湖区水域的生态平衡。严厉打击各种破坏渔业资源的行为，重点打击电鱼、毒鱼、炸鱼行为。</w:t>
      </w:r>
    </w:p>
    <w:p w:rsidR="00C04721" w:rsidRPr="00D57242"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Pr="00D57242" w:rsidRDefault="00C04721" w:rsidP="004B352C">
      <w:pPr>
        <w:widowControl/>
        <w:shd w:val="clear" w:color="auto" w:fill="FFFFFF"/>
        <w:spacing w:line="315" w:lineRule="atLeast"/>
        <w:ind w:firstLineChars="704" w:firstLine="31680"/>
        <w:jc w:val="left"/>
        <w:outlineLvl w:val="1"/>
        <w:rPr>
          <w:rFonts w:ascii="黑体" w:eastAsia="黑体" w:hAnsi="宋体" w:cs="宋体"/>
          <w:color w:val="000000"/>
          <w:kern w:val="0"/>
          <w:sz w:val="32"/>
          <w:szCs w:val="32"/>
        </w:rPr>
      </w:pPr>
      <w:bookmarkStart w:id="24" w:name="_Toc25253"/>
      <w:r w:rsidRPr="00D57242">
        <w:rPr>
          <w:rFonts w:ascii="黑体" w:eastAsia="黑体" w:hAnsi="宋体" w:cs="宋体" w:hint="eastAsia"/>
          <w:color w:val="000000"/>
          <w:kern w:val="0"/>
          <w:sz w:val="32"/>
          <w:szCs w:val="32"/>
        </w:rPr>
        <w:t>第十五节</w:t>
      </w:r>
      <w:r w:rsidRPr="00D57242">
        <w:rPr>
          <w:rFonts w:ascii="黑体" w:eastAsia="黑体" w:hAnsi="宋体" w:cs="宋体"/>
          <w:color w:val="000000"/>
          <w:kern w:val="0"/>
          <w:sz w:val="32"/>
        </w:rPr>
        <w:t> </w:t>
      </w:r>
      <w:r w:rsidRPr="00D57242">
        <w:rPr>
          <w:rFonts w:ascii="黑体" w:eastAsia="黑体" w:hAnsi="宋体" w:cs="宋体" w:hint="eastAsia"/>
          <w:color w:val="000000"/>
          <w:kern w:val="0"/>
          <w:sz w:val="32"/>
          <w:szCs w:val="32"/>
        </w:rPr>
        <w:t>完善生态保护</w:t>
      </w:r>
      <w:bookmarkEnd w:id="24"/>
    </w:p>
    <w:p w:rsidR="00C04721" w:rsidRDefault="00C04721">
      <w:pPr>
        <w:widowControl/>
        <w:shd w:val="clear" w:color="auto" w:fill="FFFFFF"/>
        <w:spacing w:line="480" w:lineRule="atLeast"/>
        <w:jc w:val="left"/>
        <w:rPr>
          <w:rFonts w:ascii="仿宋" w:eastAsia="仿宋" w:hAnsi="仿宋"/>
          <w:b/>
          <w:color w:val="000000"/>
          <w:spacing w:val="-4"/>
          <w:sz w:val="32"/>
          <w:szCs w:val="32"/>
        </w:rPr>
      </w:pPr>
    </w:p>
    <w:p w:rsidR="00C04721" w:rsidRPr="00D57242" w:rsidRDefault="00C04721" w:rsidP="004B352C">
      <w:pPr>
        <w:widowControl/>
        <w:shd w:val="clear" w:color="auto" w:fill="FFFFFF"/>
        <w:spacing w:line="560" w:lineRule="exact"/>
        <w:ind w:firstLineChars="200" w:firstLine="31680"/>
        <w:jc w:val="left"/>
        <w:rPr>
          <w:rFonts w:ascii="黑体" w:eastAsia="黑体" w:hAnsi="仿宋"/>
          <w:color w:val="000000"/>
          <w:spacing w:val="-4"/>
          <w:sz w:val="32"/>
          <w:szCs w:val="32"/>
        </w:rPr>
      </w:pPr>
      <w:r w:rsidRPr="00D57242">
        <w:rPr>
          <w:rFonts w:ascii="黑体" w:eastAsia="黑体" w:hAnsi="仿宋" w:hint="eastAsia"/>
          <w:color w:val="000000"/>
          <w:spacing w:val="-4"/>
          <w:sz w:val="32"/>
          <w:szCs w:val="32"/>
        </w:rPr>
        <w:t>一、加强养殖污染防控</w:t>
      </w:r>
    </w:p>
    <w:p w:rsidR="00C04721" w:rsidRDefault="00C04721" w:rsidP="004B352C">
      <w:pPr>
        <w:widowControl/>
        <w:shd w:val="clear" w:color="auto" w:fill="FFFFFF"/>
        <w:spacing w:line="560" w:lineRule="exact"/>
        <w:ind w:firstLineChars="200" w:firstLine="31680"/>
        <w:jc w:val="left"/>
        <w:rPr>
          <w:rFonts w:ascii="仿宋_GB2312" w:eastAsia="仿宋_GB2312" w:hAnsi="仿宋"/>
          <w:color w:val="000000"/>
          <w:spacing w:val="-4"/>
          <w:sz w:val="32"/>
          <w:szCs w:val="32"/>
        </w:rPr>
      </w:pPr>
      <w:r>
        <w:rPr>
          <w:rFonts w:ascii="仿宋_GB2312" w:eastAsia="仿宋_GB2312" w:hAnsi="仿宋" w:hint="eastAsia"/>
          <w:color w:val="000000"/>
          <w:sz w:val="32"/>
          <w:szCs w:val="32"/>
          <w:shd w:val="clear" w:color="auto" w:fill="FFFFFF"/>
        </w:rPr>
        <w:t>防</w:t>
      </w:r>
      <w:r>
        <w:rPr>
          <w:rFonts w:ascii="仿宋_GB2312" w:eastAsia="仿宋_GB2312" w:hAnsi="仿宋" w:hint="eastAsia"/>
          <w:color w:val="000000"/>
          <w:spacing w:val="-4"/>
          <w:sz w:val="32"/>
          <w:szCs w:val="32"/>
        </w:rPr>
        <w:t>止渔业水域环境污染，实施养殖水域容量控制。要加强渔业水域的管理，防止工农业废水、生活废水污染，要加强重要渔业用水水源的保护，防止重金属及其他有毒、有害物质的污染。严格执行禁养区、限养区划定规定，积极开展绿色低碳水产健康养殖，推广集约化工厂化养殖、大水面生态养殖、稻田综合种养等生态养殖模式。</w:t>
      </w:r>
    </w:p>
    <w:p w:rsidR="00C04721" w:rsidRPr="00D57242" w:rsidRDefault="00C04721" w:rsidP="004B352C">
      <w:pPr>
        <w:widowControl/>
        <w:shd w:val="clear" w:color="auto" w:fill="FFFFFF"/>
        <w:spacing w:line="560" w:lineRule="exact"/>
        <w:ind w:firstLineChars="200" w:firstLine="31680"/>
        <w:jc w:val="left"/>
        <w:rPr>
          <w:rFonts w:ascii="黑体" w:eastAsia="黑体" w:hAnsi="宋体" w:cs="宋体"/>
          <w:color w:val="000000"/>
          <w:kern w:val="0"/>
          <w:sz w:val="32"/>
          <w:szCs w:val="32"/>
        </w:rPr>
      </w:pPr>
      <w:r w:rsidRPr="00D57242">
        <w:rPr>
          <w:rFonts w:ascii="黑体" w:eastAsia="黑体" w:hAnsi="宋体" w:cs="宋体" w:hint="eastAsia"/>
          <w:color w:val="000000"/>
          <w:kern w:val="0"/>
          <w:sz w:val="32"/>
          <w:szCs w:val="32"/>
        </w:rPr>
        <w:t>二、建立健全养殖排放监测机制</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对养殖容量和养殖水质进行常态化监测，以便及时采取相应控制措施。每年对涉及到的养殖水体进行两次以上水质监督检测。大力推广健康养殖和节水减排新技术、新模式，引导养殖者合理投喂饲料，定期对养殖水域加注新水，定期使用生石灰、生态或微生物制剂调节和改良水质，有机肥料经过消毒和发酵后使用。会同环保部门制定相应水产养殖水体排放管理办法，并监督实施。</w:t>
      </w:r>
    </w:p>
    <w:p w:rsidR="00C04721" w:rsidRPr="00D57242" w:rsidRDefault="00C04721" w:rsidP="004B352C">
      <w:pPr>
        <w:widowControl/>
        <w:shd w:val="clear" w:color="auto" w:fill="FFFFFF"/>
        <w:spacing w:line="560" w:lineRule="exact"/>
        <w:ind w:firstLineChars="200" w:firstLine="31680"/>
        <w:jc w:val="left"/>
        <w:rPr>
          <w:rFonts w:ascii="黑体" w:eastAsia="黑体" w:hAnsi="仿宋"/>
          <w:color w:val="000000"/>
          <w:spacing w:val="-4"/>
          <w:sz w:val="32"/>
          <w:szCs w:val="32"/>
        </w:rPr>
      </w:pPr>
      <w:r w:rsidRPr="00D57242">
        <w:rPr>
          <w:rFonts w:ascii="黑体" w:eastAsia="黑体" w:hAnsi="仿宋" w:hint="eastAsia"/>
          <w:color w:val="000000"/>
          <w:spacing w:val="-4"/>
          <w:sz w:val="32"/>
          <w:szCs w:val="32"/>
        </w:rPr>
        <w:t>三、推行水域资源养护</w:t>
      </w:r>
    </w:p>
    <w:p w:rsidR="00C04721" w:rsidRDefault="00C04721" w:rsidP="004B352C">
      <w:pPr>
        <w:widowControl/>
        <w:shd w:val="clear" w:color="auto" w:fill="FFFFFF"/>
        <w:spacing w:line="560" w:lineRule="exact"/>
        <w:ind w:firstLineChars="200" w:firstLine="3168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严格执行养殖水域滩涂功能区，对禁养区、限养区水域滩涂资源保护和生态修复，防止工农业废水、生活污水直接输入。根据水体承载力，引领发展绿色生态渔业和高效设施渔业，推广微生物制剂调水技术、尾水生物净化技术；严格养殖投入品管理，禁止施用违禁药物。</w:t>
      </w:r>
    </w:p>
    <w:p w:rsidR="00C04721" w:rsidRDefault="00C04721">
      <w:pPr>
        <w:widowControl/>
        <w:shd w:val="clear" w:color="auto" w:fill="FFFFFF"/>
        <w:spacing w:line="315" w:lineRule="atLeast"/>
        <w:jc w:val="left"/>
        <w:rPr>
          <w:rFonts w:ascii="宋体" w:cs="宋体"/>
          <w:color w:val="000000"/>
          <w:kern w:val="0"/>
          <w:szCs w:val="21"/>
        </w:rPr>
      </w:pPr>
    </w:p>
    <w:p w:rsidR="00C04721" w:rsidRPr="00D57242" w:rsidRDefault="00C04721" w:rsidP="004B352C">
      <w:pPr>
        <w:widowControl/>
        <w:shd w:val="clear" w:color="auto" w:fill="FFFFFF"/>
        <w:spacing w:line="315" w:lineRule="atLeast"/>
        <w:ind w:firstLineChars="654" w:firstLine="31680"/>
        <w:jc w:val="left"/>
        <w:outlineLvl w:val="1"/>
        <w:rPr>
          <w:rFonts w:ascii="黑体" w:eastAsia="黑体" w:hAnsi="宋体" w:cs="宋体"/>
          <w:color w:val="000000"/>
          <w:kern w:val="0"/>
          <w:sz w:val="32"/>
          <w:szCs w:val="32"/>
        </w:rPr>
      </w:pPr>
      <w:bookmarkStart w:id="25" w:name="_Toc2349"/>
      <w:r w:rsidRPr="00D57242">
        <w:rPr>
          <w:rFonts w:ascii="黑体" w:eastAsia="黑体" w:hAnsi="宋体" w:cs="宋体" w:hint="eastAsia"/>
          <w:color w:val="000000"/>
          <w:kern w:val="0"/>
          <w:sz w:val="32"/>
          <w:szCs w:val="32"/>
        </w:rPr>
        <w:t>第十六节</w:t>
      </w:r>
      <w:r w:rsidRPr="00D57242">
        <w:rPr>
          <w:rFonts w:ascii="黑体" w:eastAsia="黑体" w:hAnsi="宋体" w:cs="宋体"/>
          <w:color w:val="000000"/>
          <w:kern w:val="0"/>
          <w:sz w:val="32"/>
        </w:rPr>
        <w:t> </w:t>
      </w:r>
      <w:r w:rsidRPr="00D57242">
        <w:rPr>
          <w:rFonts w:ascii="黑体" w:eastAsia="黑体" w:hAnsi="宋体" w:cs="宋体" w:hint="eastAsia"/>
          <w:color w:val="000000"/>
          <w:kern w:val="0"/>
          <w:sz w:val="32"/>
          <w:szCs w:val="32"/>
        </w:rPr>
        <w:t>其他保障措施</w:t>
      </w:r>
      <w:bookmarkEnd w:id="25"/>
    </w:p>
    <w:p w:rsidR="00C04721" w:rsidRDefault="00C04721">
      <w:pPr>
        <w:pStyle w:val="NormalWeb"/>
        <w:shd w:val="clear" w:color="auto" w:fill="FFFFFF"/>
        <w:spacing w:before="0" w:beforeAutospacing="0" w:after="0" w:afterAutospacing="0" w:line="504" w:lineRule="atLeast"/>
        <w:outlineLvl w:val="2"/>
        <w:rPr>
          <w:rFonts w:ascii="仿宋_GB2312" w:eastAsia="仿宋_GB2312"/>
          <w:b/>
          <w:color w:val="000000"/>
          <w:sz w:val="32"/>
          <w:szCs w:val="32"/>
        </w:rPr>
      </w:pPr>
    </w:p>
    <w:p w:rsidR="00C04721" w:rsidRDefault="00C04721" w:rsidP="004B352C">
      <w:pPr>
        <w:spacing w:line="560" w:lineRule="exact"/>
        <w:ind w:firstLineChars="200" w:firstLine="31680"/>
        <w:rPr>
          <w:rFonts w:ascii="黑体" w:eastAsia="黑体"/>
          <w:sz w:val="32"/>
          <w:szCs w:val="32"/>
        </w:rPr>
      </w:pPr>
      <w:r w:rsidRPr="00D57242">
        <w:rPr>
          <w:rFonts w:ascii="黑体" w:eastAsia="黑体" w:hint="eastAsia"/>
          <w:sz w:val="32"/>
          <w:szCs w:val="32"/>
        </w:rPr>
        <w:t>一、加强宣传教育</w:t>
      </w:r>
    </w:p>
    <w:p w:rsidR="00C04721" w:rsidRDefault="00C04721" w:rsidP="004B352C">
      <w:pPr>
        <w:spacing w:line="560" w:lineRule="exact"/>
        <w:ind w:firstLineChars="200" w:firstLine="31680"/>
        <w:rPr>
          <w:rFonts w:ascii="黑体" w:eastAsia="黑体"/>
          <w:sz w:val="32"/>
          <w:szCs w:val="32"/>
        </w:rPr>
      </w:pPr>
      <w:r w:rsidRPr="00D57242">
        <w:rPr>
          <w:rFonts w:ascii="仿宋_GB2312" w:eastAsia="仿宋_GB2312" w:hint="eastAsia"/>
          <w:sz w:val="32"/>
          <w:szCs w:val="32"/>
        </w:rPr>
        <w:t>通过多渠道多种形式，加大规划实施的宣传力度，明确《规划》的法律地位，重点宣传规划关于禁养区、限养区和养殖区划定的有关内容，明确禁养、限养、可养范围，对规划进行广泛的解读，营造养殖水域滩涂规划建设的良好社会氛围。</w:t>
      </w:r>
    </w:p>
    <w:p w:rsidR="00C04721" w:rsidRDefault="00C04721" w:rsidP="004B352C">
      <w:pPr>
        <w:spacing w:line="560" w:lineRule="exact"/>
        <w:ind w:firstLineChars="200" w:firstLine="31680"/>
        <w:rPr>
          <w:rFonts w:ascii="黑体" w:eastAsia="黑体"/>
          <w:sz w:val="32"/>
          <w:szCs w:val="32"/>
        </w:rPr>
      </w:pPr>
      <w:r w:rsidRPr="00D57242">
        <w:rPr>
          <w:rFonts w:ascii="黑体" w:eastAsia="黑体" w:hint="eastAsia"/>
          <w:sz w:val="32"/>
          <w:szCs w:val="32"/>
        </w:rPr>
        <w:t>二、强化安全预警</w:t>
      </w:r>
      <w:r w:rsidRPr="00D57242">
        <w:rPr>
          <w:rFonts w:ascii="黑体" w:eastAsia="黑体"/>
          <w:sz w:val="32"/>
          <w:szCs w:val="32"/>
        </w:rPr>
        <w:t xml:space="preserve"> </w:t>
      </w:r>
      <w:r w:rsidRPr="00D57242">
        <w:rPr>
          <w:rFonts w:eastAsia="黑体"/>
          <w:sz w:val="32"/>
          <w:szCs w:val="32"/>
        </w:rPr>
        <w:t> </w:t>
      </w:r>
      <w:r w:rsidRPr="00D57242">
        <w:rPr>
          <w:rFonts w:ascii="黑体" w:eastAsia="黑体"/>
          <w:sz w:val="32"/>
          <w:szCs w:val="32"/>
        </w:rPr>
        <w:t xml:space="preserve"> </w:t>
      </w:r>
      <w:r w:rsidRPr="00D57242">
        <w:rPr>
          <w:rFonts w:eastAsia="黑体"/>
          <w:sz w:val="32"/>
          <w:szCs w:val="32"/>
        </w:rPr>
        <w:t> </w:t>
      </w:r>
    </w:p>
    <w:p w:rsidR="00C04721" w:rsidRDefault="00C04721" w:rsidP="004B352C">
      <w:pPr>
        <w:spacing w:line="560" w:lineRule="exact"/>
        <w:ind w:firstLineChars="200" w:firstLine="31680"/>
        <w:rPr>
          <w:rFonts w:ascii="黑体" w:eastAsia="黑体"/>
          <w:sz w:val="32"/>
          <w:szCs w:val="32"/>
        </w:rPr>
      </w:pPr>
      <w:r w:rsidRPr="00D57242">
        <w:rPr>
          <w:rFonts w:ascii="仿宋_GB2312" w:eastAsia="仿宋_GB2312" w:hint="eastAsia"/>
          <w:sz w:val="32"/>
          <w:szCs w:val="32"/>
        </w:rPr>
        <w:t>按照“防治结合”原则，加强水产品生产风险控制，建立并完善水产品质量安全重大突发事件预警应急处置预案，及时解决突发重大事件。开展水产品质量安全隐患排查工作，对隐患及苗头性问题进行深入分析评估，提出预警和处置意见。严格执行水产品质量安全重大事件报告制度，不得瞒报、迟报。加强舆情监测，发挥科研、推广、质检和行业协会等方面的作用，及时报告所发现的问题。</w:t>
      </w:r>
    </w:p>
    <w:p w:rsidR="00C04721" w:rsidRDefault="00C04721" w:rsidP="004B352C">
      <w:pPr>
        <w:spacing w:line="560" w:lineRule="exact"/>
        <w:ind w:firstLineChars="200" w:firstLine="31680"/>
        <w:rPr>
          <w:rFonts w:ascii="黑体" w:eastAsia="黑体"/>
          <w:sz w:val="32"/>
          <w:szCs w:val="32"/>
        </w:rPr>
      </w:pPr>
      <w:r w:rsidRPr="00D57242">
        <w:rPr>
          <w:rFonts w:ascii="黑体" w:eastAsia="黑体" w:hint="eastAsia"/>
          <w:sz w:val="32"/>
          <w:szCs w:val="32"/>
        </w:rPr>
        <w:t>三、加强政策扶持</w:t>
      </w:r>
      <w:r w:rsidRPr="00D57242">
        <w:rPr>
          <w:rFonts w:ascii="黑体" w:eastAsia="黑体"/>
          <w:sz w:val="32"/>
          <w:szCs w:val="32"/>
        </w:rPr>
        <w:t xml:space="preserve"> </w:t>
      </w:r>
      <w:r w:rsidRPr="00D57242">
        <w:rPr>
          <w:rFonts w:eastAsia="黑体"/>
          <w:sz w:val="32"/>
          <w:szCs w:val="32"/>
        </w:rPr>
        <w:t> </w:t>
      </w:r>
      <w:r w:rsidRPr="00D57242">
        <w:rPr>
          <w:rFonts w:ascii="黑体" w:eastAsia="黑体"/>
          <w:sz w:val="32"/>
          <w:szCs w:val="32"/>
        </w:rPr>
        <w:t xml:space="preserve"> </w:t>
      </w:r>
      <w:r w:rsidRPr="00D57242">
        <w:rPr>
          <w:rFonts w:eastAsia="黑体"/>
          <w:sz w:val="32"/>
          <w:szCs w:val="32"/>
        </w:rPr>
        <w:t> </w:t>
      </w:r>
    </w:p>
    <w:p w:rsidR="00C04721" w:rsidRDefault="00C04721" w:rsidP="004B352C">
      <w:pPr>
        <w:spacing w:line="560" w:lineRule="exact"/>
        <w:ind w:firstLineChars="200" w:firstLine="31680"/>
        <w:rPr>
          <w:rFonts w:ascii="黑体" w:eastAsia="黑体"/>
          <w:sz w:val="32"/>
          <w:szCs w:val="32"/>
        </w:rPr>
      </w:pPr>
      <w:r w:rsidRPr="00D57242">
        <w:rPr>
          <w:rFonts w:ascii="仿宋_GB2312" w:eastAsia="仿宋_GB2312" w:hint="eastAsia"/>
          <w:sz w:val="32"/>
          <w:szCs w:val="32"/>
        </w:rPr>
        <w:t>提高政府资金扶持力度，充分用好用足现有国家、自治区支持渔业水域养殖业发展的各项优惠政策，同时积极争取国家、自治区更多的优惠政策，推动养殖企业向精深加工和产业化发展。加强对龙头企业的扶持，对龙头企业的银行贷款给予低息和贴息优惠，通过多种渠道招商引资，引进国内外渔业生产加工大企业、集团和城市工商资本发展。</w:t>
      </w:r>
      <w:r w:rsidRPr="00D57242">
        <w:rPr>
          <w:rFonts w:eastAsia="仿宋_GB2312"/>
          <w:sz w:val="32"/>
          <w:szCs w:val="32"/>
        </w:rPr>
        <w:t> </w:t>
      </w:r>
      <w:r w:rsidRPr="00D57242">
        <w:rPr>
          <w:rFonts w:ascii="仿宋_GB2312" w:eastAsia="仿宋_GB2312"/>
          <w:sz w:val="32"/>
          <w:szCs w:val="32"/>
        </w:rPr>
        <w:t xml:space="preserve"> </w:t>
      </w:r>
      <w:r w:rsidRPr="00D57242">
        <w:rPr>
          <w:rFonts w:eastAsia="仿宋_GB2312"/>
          <w:sz w:val="32"/>
          <w:szCs w:val="32"/>
        </w:rPr>
        <w:t> </w:t>
      </w:r>
    </w:p>
    <w:p w:rsidR="00C04721" w:rsidRPr="00D57242" w:rsidRDefault="00C04721" w:rsidP="004B352C">
      <w:pPr>
        <w:spacing w:line="560" w:lineRule="exact"/>
        <w:ind w:firstLineChars="200" w:firstLine="31680"/>
        <w:rPr>
          <w:rFonts w:ascii="黑体" w:eastAsia="黑体"/>
          <w:sz w:val="32"/>
          <w:szCs w:val="32"/>
        </w:rPr>
      </w:pPr>
      <w:r w:rsidRPr="00D57242">
        <w:rPr>
          <w:rFonts w:ascii="黑体" w:eastAsia="黑体" w:hint="eastAsia"/>
          <w:sz w:val="32"/>
          <w:szCs w:val="32"/>
        </w:rPr>
        <w:t>四、加强信息建设</w:t>
      </w:r>
      <w:r w:rsidRPr="00D57242">
        <w:rPr>
          <w:rFonts w:ascii="黑体" w:eastAsia="黑体"/>
          <w:sz w:val="32"/>
          <w:szCs w:val="32"/>
        </w:rPr>
        <w:t xml:space="preserve"> </w:t>
      </w:r>
      <w:r w:rsidRPr="00D57242">
        <w:rPr>
          <w:rFonts w:eastAsia="黑体"/>
          <w:sz w:val="32"/>
          <w:szCs w:val="32"/>
        </w:rPr>
        <w:t> </w:t>
      </w:r>
      <w:r w:rsidRPr="00D57242">
        <w:rPr>
          <w:rFonts w:ascii="黑体" w:eastAsia="黑体"/>
          <w:sz w:val="32"/>
          <w:szCs w:val="32"/>
        </w:rPr>
        <w:t xml:space="preserve"> </w:t>
      </w:r>
      <w:r w:rsidRPr="00D57242">
        <w:rPr>
          <w:rFonts w:eastAsia="黑体"/>
          <w:sz w:val="32"/>
          <w:szCs w:val="32"/>
        </w:rPr>
        <w:t> </w:t>
      </w:r>
    </w:p>
    <w:p w:rsidR="00C04721" w:rsidRDefault="00C04721" w:rsidP="004B352C">
      <w:pPr>
        <w:spacing w:line="560" w:lineRule="exact"/>
        <w:ind w:firstLineChars="200" w:firstLine="31680"/>
        <w:rPr>
          <w:rFonts w:ascii="黑体" w:eastAsia="黑体"/>
          <w:sz w:val="32"/>
          <w:szCs w:val="32"/>
        </w:rPr>
      </w:pPr>
      <w:r w:rsidRPr="00D57242">
        <w:rPr>
          <w:rFonts w:ascii="仿宋_GB2312" w:eastAsia="仿宋_GB2312" w:hint="eastAsia"/>
          <w:sz w:val="32"/>
          <w:szCs w:val="32"/>
        </w:rPr>
        <w:t>建设完善主养区渔业及服务信息体系，建设水产交易场电子商务系统，建设与各县、区监测部门信息及网站联通的联网支持体系，及时传达及发布相关养殖、病害、销售方面的信息；要通过建设渔业生产科普培训网络平台，对渔业从业人员进行科学技术普及教育。</w:t>
      </w:r>
      <w:r w:rsidRPr="00D57242">
        <w:rPr>
          <w:rFonts w:ascii="仿宋_GB2312" w:eastAsia="仿宋_GB2312"/>
          <w:sz w:val="32"/>
          <w:szCs w:val="32"/>
        </w:rPr>
        <w:t xml:space="preserve"> </w:t>
      </w:r>
      <w:r w:rsidRPr="00D57242">
        <w:rPr>
          <w:rFonts w:eastAsia="仿宋_GB2312"/>
          <w:sz w:val="32"/>
          <w:szCs w:val="32"/>
        </w:rPr>
        <w:t>  </w:t>
      </w:r>
    </w:p>
    <w:p w:rsidR="00C04721" w:rsidRPr="00D57242" w:rsidRDefault="00C04721" w:rsidP="004B352C">
      <w:pPr>
        <w:spacing w:line="560" w:lineRule="exact"/>
        <w:ind w:firstLineChars="200" w:firstLine="31680"/>
        <w:rPr>
          <w:rFonts w:ascii="方正小标宋简体" w:eastAsia="方正小标宋简体"/>
          <w:sz w:val="44"/>
          <w:szCs w:val="44"/>
        </w:rPr>
      </w:pPr>
    </w:p>
    <w:p w:rsidR="00C04721" w:rsidRPr="00D57242" w:rsidRDefault="00C04721" w:rsidP="00D57242">
      <w:pPr>
        <w:spacing w:line="700" w:lineRule="exact"/>
        <w:jc w:val="center"/>
        <w:rPr>
          <w:rFonts w:ascii="方正小标宋简体" w:eastAsia="方正小标宋简体"/>
          <w:sz w:val="44"/>
          <w:szCs w:val="44"/>
        </w:rPr>
      </w:pPr>
      <w:bookmarkStart w:id="26" w:name="_Toc11833"/>
      <w:r w:rsidRPr="00D57242">
        <w:rPr>
          <w:rFonts w:ascii="方正小标宋简体" w:eastAsia="方正小标宋简体" w:hint="eastAsia"/>
          <w:sz w:val="44"/>
          <w:szCs w:val="44"/>
        </w:rPr>
        <w:t>第五章</w:t>
      </w:r>
      <w:r w:rsidRPr="00D57242">
        <w:rPr>
          <w:rFonts w:ascii="方正小标宋简体" w:eastAsia="方正小标宋简体"/>
          <w:sz w:val="44"/>
          <w:szCs w:val="44"/>
        </w:rPr>
        <w:t xml:space="preserve"> </w:t>
      </w:r>
      <w:r w:rsidRPr="00D57242">
        <w:rPr>
          <w:rFonts w:ascii="方正小标宋简体" w:eastAsia="方正小标宋简体" w:hint="eastAsia"/>
          <w:sz w:val="44"/>
          <w:szCs w:val="44"/>
        </w:rPr>
        <w:t>附</w:t>
      </w:r>
      <w:r w:rsidRPr="00D57242">
        <w:rPr>
          <w:rFonts w:ascii="方正小标宋简体" w:eastAsia="方正小标宋简体"/>
          <w:sz w:val="44"/>
          <w:szCs w:val="44"/>
        </w:rPr>
        <w:t xml:space="preserve">  </w:t>
      </w:r>
      <w:r w:rsidRPr="00D57242">
        <w:rPr>
          <w:rFonts w:ascii="方正小标宋简体" w:eastAsia="方正小标宋简体" w:hint="eastAsia"/>
          <w:sz w:val="44"/>
          <w:szCs w:val="44"/>
        </w:rPr>
        <w:t>则</w:t>
      </w:r>
      <w:bookmarkStart w:id="27" w:name="_Toc10010"/>
      <w:bookmarkEnd w:id="26"/>
    </w:p>
    <w:p w:rsidR="00C04721" w:rsidRPr="00D57242" w:rsidRDefault="00C04721" w:rsidP="00D57242">
      <w:pPr>
        <w:spacing w:line="700" w:lineRule="exact"/>
        <w:jc w:val="center"/>
        <w:rPr>
          <w:rFonts w:ascii="黑体" w:eastAsia="黑体"/>
          <w:sz w:val="32"/>
          <w:szCs w:val="32"/>
        </w:rPr>
      </w:pPr>
      <w:r w:rsidRPr="00D57242">
        <w:rPr>
          <w:rFonts w:ascii="黑体" w:eastAsia="黑体" w:hint="eastAsia"/>
          <w:sz w:val="32"/>
          <w:szCs w:val="32"/>
        </w:rPr>
        <w:t>第十七节</w:t>
      </w:r>
      <w:r w:rsidRPr="00D57242">
        <w:rPr>
          <w:rFonts w:eastAsia="黑体"/>
          <w:sz w:val="32"/>
          <w:szCs w:val="32"/>
        </w:rPr>
        <w:t> </w:t>
      </w:r>
      <w:r w:rsidRPr="00D57242">
        <w:rPr>
          <w:rFonts w:ascii="黑体" w:eastAsia="黑体" w:hint="eastAsia"/>
          <w:sz w:val="32"/>
          <w:szCs w:val="32"/>
        </w:rPr>
        <w:t>关于规划效力</w:t>
      </w:r>
      <w:bookmarkEnd w:id="27"/>
    </w:p>
    <w:p w:rsidR="00C04721" w:rsidRDefault="00C04721">
      <w:pPr>
        <w:widowControl/>
        <w:shd w:val="clear" w:color="auto" w:fill="FFFFFF"/>
        <w:spacing w:line="315" w:lineRule="atLeast"/>
        <w:ind w:firstLine="660"/>
        <w:jc w:val="left"/>
        <w:rPr>
          <w:rFonts w:ascii="仿宋_GB2312" w:eastAsia="仿宋_GB2312" w:hAnsi="宋体" w:cs="宋体"/>
          <w:color w:val="000000"/>
          <w:kern w:val="0"/>
          <w:sz w:val="32"/>
          <w:szCs w:val="32"/>
        </w:rPr>
      </w:pPr>
    </w:p>
    <w:p w:rsidR="00C04721" w:rsidRDefault="00C04721" w:rsidP="00D57242">
      <w:pPr>
        <w:widowControl/>
        <w:shd w:val="clear" w:color="auto" w:fill="FFFFFF"/>
        <w:spacing w:line="560" w:lineRule="exact"/>
        <w:ind w:firstLine="66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养殖水域滩涂规划一经批准，即具有法律效力，必须严格执行。</w:t>
      </w:r>
    </w:p>
    <w:p w:rsidR="00C04721" w:rsidRDefault="00C04721" w:rsidP="00D57242">
      <w:pPr>
        <w:widowControl/>
        <w:shd w:val="clear" w:color="auto" w:fill="FFFFFF"/>
        <w:spacing w:line="560" w:lineRule="exact"/>
        <w:ind w:firstLine="660"/>
        <w:jc w:val="left"/>
        <w:rPr>
          <w:rFonts w:ascii="仿宋_GB2312" w:eastAsia="仿宋_GB2312" w:hAnsi="宋体" w:cs="宋体"/>
          <w:color w:val="000000"/>
          <w:kern w:val="0"/>
          <w:sz w:val="32"/>
          <w:szCs w:val="32"/>
        </w:rPr>
      </w:pPr>
    </w:p>
    <w:p w:rsidR="00C04721" w:rsidRPr="00D57242" w:rsidRDefault="00C04721" w:rsidP="004B352C">
      <w:pPr>
        <w:widowControl/>
        <w:shd w:val="clear" w:color="auto" w:fill="FFFFFF"/>
        <w:spacing w:line="560" w:lineRule="exact"/>
        <w:ind w:firstLineChars="755" w:firstLine="31680"/>
        <w:jc w:val="left"/>
        <w:outlineLvl w:val="1"/>
        <w:rPr>
          <w:rFonts w:ascii="黑体" w:eastAsia="黑体" w:hAnsi="宋体" w:cs="宋体"/>
          <w:color w:val="000000"/>
          <w:kern w:val="0"/>
          <w:sz w:val="32"/>
          <w:szCs w:val="32"/>
        </w:rPr>
      </w:pPr>
      <w:bookmarkStart w:id="28" w:name="_Toc11928"/>
      <w:r w:rsidRPr="00D57242">
        <w:rPr>
          <w:rFonts w:ascii="黑体" w:eastAsia="黑体" w:hAnsi="宋体" w:cs="宋体" w:hint="eastAsia"/>
          <w:color w:val="000000"/>
          <w:kern w:val="0"/>
          <w:sz w:val="32"/>
          <w:szCs w:val="32"/>
        </w:rPr>
        <w:t>第十八节</w:t>
      </w:r>
      <w:r w:rsidRPr="00D57242">
        <w:rPr>
          <w:rFonts w:ascii="黑体" w:eastAsia="黑体" w:hAnsi="宋体" w:cs="宋体"/>
          <w:color w:val="000000"/>
          <w:kern w:val="0"/>
          <w:sz w:val="32"/>
          <w:szCs w:val="32"/>
        </w:rPr>
        <w:t> </w:t>
      </w:r>
      <w:r w:rsidRPr="00D57242">
        <w:rPr>
          <w:rFonts w:ascii="黑体" w:eastAsia="黑体" w:hAnsi="宋体" w:cs="宋体" w:hint="eastAsia"/>
          <w:color w:val="000000"/>
          <w:kern w:val="0"/>
          <w:sz w:val="32"/>
          <w:szCs w:val="32"/>
        </w:rPr>
        <w:t>关于规划图件</w:t>
      </w:r>
      <w:bookmarkEnd w:id="28"/>
    </w:p>
    <w:p w:rsidR="00C04721" w:rsidRDefault="00C04721" w:rsidP="00D57242">
      <w:pPr>
        <w:widowControl/>
        <w:shd w:val="clear" w:color="auto" w:fill="FFFFFF"/>
        <w:spacing w:line="560" w:lineRule="exact"/>
        <w:ind w:firstLine="660"/>
        <w:jc w:val="left"/>
        <w:rPr>
          <w:rFonts w:ascii="仿宋_GB2312" w:eastAsia="仿宋_GB2312" w:hAnsi="宋体" w:cs="宋体"/>
          <w:color w:val="000000"/>
          <w:kern w:val="0"/>
          <w:sz w:val="32"/>
          <w:szCs w:val="32"/>
        </w:rPr>
      </w:pPr>
    </w:p>
    <w:p w:rsidR="00C04721" w:rsidRDefault="00C04721" w:rsidP="00D57242">
      <w:pPr>
        <w:widowControl/>
        <w:shd w:val="clear" w:color="auto" w:fill="FFFFFF"/>
        <w:spacing w:line="560" w:lineRule="exact"/>
        <w:ind w:firstLine="660"/>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规划图为规划文本附件，具有与文本同等的法律效力。</w:t>
      </w:r>
    </w:p>
    <w:p w:rsidR="00C04721" w:rsidRPr="00717EA0" w:rsidRDefault="00C04721" w:rsidP="00717EA0">
      <w:pPr>
        <w:pStyle w:val="NormalWeb"/>
        <w:shd w:val="clear" w:color="auto" w:fill="FFFFFF"/>
        <w:spacing w:before="0" w:beforeAutospacing="0" w:after="0" w:afterAutospacing="0" w:line="504" w:lineRule="atLeast"/>
        <w:jc w:val="center"/>
        <w:rPr>
          <w:rFonts w:ascii="方正小标宋简体" w:eastAsia="方正小标宋简体" w:hAnsi="仿宋"/>
          <w:bCs/>
          <w:color w:val="000000"/>
          <w:sz w:val="44"/>
          <w:szCs w:val="44"/>
        </w:rPr>
      </w:pPr>
      <w:r w:rsidRPr="00717EA0">
        <w:rPr>
          <w:rFonts w:ascii="方正小标宋简体" w:eastAsia="方正小标宋简体" w:hAnsi="仿宋" w:hint="eastAsia"/>
          <w:bCs/>
          <w:color w:val="000000"/>
          <w:sz w:val="44"/>
          <w:szCs w:val="44"/>
        </w:rPr>
        <w:t>附</w:t>
      </w:r>
      <w:r w:rsidRPr="00717EA0">
        <w:rPr>
          <w:rFonts w:ascii="方正小标宋简体" w:eastAsia="方正小标宋简体" w:hAnsi="仿宋"/>
          <w:bCs/>
          <w:color w:val="000000"/>
          <w:sz w:val="44"/>
          <w:szCs w:val="44"/>
        </w:rPr>
        <w:t xml:space="preserve"> </w:t>
      </w:r>
      <w:r>
        <w:rPr>
          <w:rFonts w:ascii="方正小标宋简体" w:eastAsia="方正小标宋简体" w:hAnsi="仿宋"/>
          <w:bCs/>
          <w:color w:val="000000"/>
          <w:sz w:val="44"/>
          <w:szCs w:val="44"/>
        </w:rPr>
        <w:t xml:space="preserve"> </w:t>
      </w:r>
      <w:r w:rsidRPr="00717EA0">
        <w:rPr>
          <w:rFonts w:ascii="方正小标宋简体" w:eastAsia="方正小标宋简体" w:hAnsi="仿宋" w:hint="eastAsia"/>
          <w:bCs/>
          <w:color w:val="000000"/>
          <w:sz w:val="44"/>
          <w:szCs w:val="44"/>
        </w:rPr>
        <w:t>表</w:t>
      </w:r>
    </w:p>
    <w:p w:rsidR="00C04721" w:rsidRPr="00147DC9" w:rsidRDefault="00C04721" w:rsidP="00717EA0">
      <w:pPr>
        <w:pStyle w:val="NormalWeb"/>
        <w:shd w:val="clear" w:color="auto" w:fill="FFFFFF"/>
        <w:spacing w:before="0" w:beforeAutospacing="0" w:after="0" w:afterAutospacing="0" w:line="504" w:lineRule="atLeast"/>
        <w:jc w:val="center"/>
        <w:rPr>
          <w:rFonts w:ascii="仿宋_GB2312" w:eastAsia="仿宋_GB2312" w:hAnsi="仿宋" w:cs="仿宋"/>
          <w:color w:val="000000"/>
          <w:sz w:val="28"/>
          <w:szCs w:val="28"/>
        </w:rPr>
      </w:pPr>
      <w:r w:rsidRPr="00147DC9">
        <w:rPr>
          <w:rFonts w:ascii="仿宋_GB2312" w:eastAsia="仿宋_GB2312" w:hAnsi="楷体" w:hint="eastAsia"/>
          <w:bCs/>
          <w:color w:val="000000"/>
          <w:sz w:val="28"/>
          <w:szCs w:val="28"/>
        </w:rPr>
        <w:t>附表</w:t>
      </w:r>
      <w:r w:rsidRPr="00147DC9">
        <w:rPr>
          <w:rFonts w:ascii="仿宋_GB2312" w:eastAsia="仿宋_GB2312" w:hAnsi="楷体"/>
          <w:bCs/>
          <w:color w:val="000000"/>
          <w:sz w:val="28"/>
          <w:szCs w:val="28"/>
        </w:rPr>
        <w:t xml:space="preserve">1  </w:t>
      </w:r>
      <w:r w:rsidRPr="00147DC9">
        <w:rPr>
          <w:rFonts w:ascii="仿宋_GB2312" w:eastAsia="仿宋_GB2312" w:hAnsi="楷体" w:hint="eastAsia"/>
          <w:bCs/>
          <w:color w:val="000000"/>
          <w:sz w:val="28"/>
          <w:szCs w:val="28"/>
        </w:rPr>
        <w:t>三江侗族自治县主要河流名录</w:t>
      </w:r>
    </w:p>
    <w:tbl>
      <w:tblPr>
        <w:tblW w:w="8812" w:type="dxa"/>
        <w:jc w:val="center"/>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35"/>
        <w:gridCol w:w="2700"/>
        <w:gridCol w:w="1755"/>
        <w:gridCol w:w="1822"/>
      </w:tblGrid>
      <w:tr w:rsidR="00C04721" w:rsidTr="004C2CBD">
        <w:trPr>
          <w:trHeight w:val="645"/>
          <w:jc w:val="center"/>
        </w:trPr>
        <w:tc>
          <w:tcPr>
            <w:tcW w:w="2535" w:type="dxa"/>
            <w:vAlign w:val="center"/>
          </w:tcPr>
          <w:p w:rsidR="00C04721" w:rsidRPr="004C2CBD" w:rsidRDefault="00C04721" w:rsidP="004C2CBD">
            <w:pPr>
              <w:widowControl/>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河流名称</w:t>
            </w:r>
          </w:p>
        </w:tc>
        <w:tc>
          <w:tcPr>
            <w:tcW w:w="2700" w:type="dxa"/>
            <w:vAlign w:val="center"/>
          </w:tcPr>
          <w:p w:rsidR="00C04721" w:rsidRPr="004C2CBD" w:rsidRDefault="00C04721" w:rsidP="004C2CBD">
            <w:pPr>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河</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流</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水</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系</w:t>
            </w:r>
          </w:p>
        </w:tc>
        <w:tc>
          <w:tcPr>
            <w:tcW w:w="1755" w:type="dxa"/>
            <w:vAlign w:val="center"/>
          </w:tcPr>
          <w:p w:rsidR="00C04721" w:rsidRPr="004C2CBD" w:rsidRDefault="00C04721" w:rsidP="004C2CBD">
            <w:pPr>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河流长度</w:t>
            </w:r>
          </w:p>
          <w:p w:rsidR="00C04721" w:rsidRPr="004C2CBD" w:rsidRDefault="00C04721" w:rsidP="004C2CBD">
            <w:pPr>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w:t>
            </w:r>
            <w:r w:rsidRPr="004C2CBD">
              <w:rPr>
                <w:rFonts w:ascii="仿宋_GB2312" w:eastAsia="仿宋_GB2312" w:hAnsi="仿宋" w:cs="仿宋" w:hint="eastAsia"/>
                <w:bCs/>
                <w:color w:val="000000"/>
                <w:sz w:val="24"/>
                <w:szCs w:val="24"/>
              </w:rPr>
              <w:t>境内）</w:t>
            </w:r>
            <w:r w:rsidRPr="004C2CBD">
              <w:rPr>
                <w:rFonts w:ascii="仿宋_GB2312" w:eastAsia="仿宋_GB2312" w:hAnsi="仿宋" w:cs="仿宋"/>
                <w:bCs/>
                <w:color w:val="000000"/>
                <w:sz w:val="24"/>
                <w:szCs w:val="24"/>
              </w:rPr>
              <w:t>(km)</w:t>
            </w:r>
          </w:p>
        </w:tc>
        <w:tc>
          <w:tcPr>
            <w:tcW w:w="1822" w:type="dxa"/>
            <w:vAlign w:val="center"/>
          </w:tcPr>
          <w:p w:rsidR="00C04721" w:rsidRPr="004C2CBD" w:rsidRDefault="00C04721" w:rsidP="004C2CBD">
            <w:pPr>
              <w:widowControl/>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年径流量</w:t>
            </w:r>
          </w:p>
          <w:p w:rsidR="00C04721" w:rsidRPr="004C2CBD" w:rsidRDefault="00C04721" w:rsidP="004C2CBD">
            <w:pPr>
              <w:widowControl/>
              <w:spacing w:line="32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（亿立方米）</w:t>
            </w:r>
          </w:p>
        </w:tc>
      </w:tr>
      <w:tr w:rsidR="00C04721" w:rsidTr="004C2CBD">
        <w:trPr>
          <w:trHeight w:val="427"/>
          <w:jc w:val="center"/>
        </w:trPr>
        <w:tc>
          <w:tcPr>
            <w:tcW w:w="253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都柳江</w:t>
            </w:r>
            <w:r w:rsidRPr="004C2CBD">
              <w:rPr>
                <w:rFonts w:ascii="仿宋_GB2312" w:eastAsia="仿宋_GB2312" w:hAnsi="仿宋" w:cs="仿宋"/>
                <w:bCs/>
                <w:color w:val="000000"/>
                <w:sz w:val="24"/>
                <w:szCs w:val="24"/>
              </w:rPr>
              <w:t>(</w:t>
            </w:r>
            <w:r w:rsidRPr="004C2CBD">
              <w:rPr>
                <w:rFonts w:ascii="仿宋_GB2312" w:eastAsia="仿宋_GB2312" w:hAnsi="仿宋" w:cs="仿宋" w:hint="eastAsia"/>
                <w:bCs/>
                <w:color w:val="000000"/>
                <w:sz w:val="24"/>
                <w:szCs w:val="24"/>
              </w:rPr>
              <w:t>溶江）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91</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102.5</w:t>
            </w:r>
          </w:p>
        </w:tc>
      </w:tr>
      <w:tr w:rsidR="00C04721" w:rsidTr="004C2CBD">
        <w:trPr>
          <w:trHeight w:val="421"/>
          <w:jc w:val="center"/>
        </w:trPr>
        <w:tc>
          <w:tcPr>
            <w:tcW w:w="253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kern w:val="0"/>
                <w:sz w:val="24"/>
                <w:szCs w:val="24"/>
              </w:rPr>
              <w:t>浔</w:t>
            </w:r>
            <w:r w:rsidRPr="004C2CBD">
              <w:rPr>
                <w:rFonts w:ascii="仿宋_GB2312" w:eastAsia="仿宋_GB2312" w:hAnsi="仿宋" w:cs="仿宋"/>
                <w:bCs/>
                <w:color w:val="000000"/>
                <w:kern w:val="0"/>
                <w:sz w:val="24"/>
                <w:szCs w:val="24"/>
              </w:rPr>
              <w:t xml:space="preserve">   </w:t>
            </w:r>
            <w:r w:rsidRPr="004C2CBD">
              <w:rPr>
                <w:rFonts w:ascii="仿宋_GB2312" w:eastAsia="仿宋_GB2312" w:hAnsi="仿宋" w:cs="仿宋" w:hint="eastAsia"/>
                <w:bCs/>
                <w:color w:val="000000"/>
                <w:kern w:val="0"/>
                <w:sz w:val="24"/>
                <w:szCs w:val="24"/>
              </w:rPr>
              <w:t>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63</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58</w:t>
            </w:r>
          </w:p>
        </w:tc>
      </w:tr>
      <w:tr w:rsidR="00C04721" w:rsidTr="004C2CBD">
        <w:trPr>
          <w:trHeight w:val="414"/>
          <w:jc w:val="center"/>
        </w:trPr>
        <w:tc>
          <w:tcPr>
            <w:tcW w:w="253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融</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44</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179.32</w:t>
            </w:r>
          </w:p>
        </w:tc>
      </w:tr>
      <w:tr w:rsidR="00C04721" w:rsidTr="004C2CBD">
        <w:trPr>
          <w:trHeight w:val="550"/>
          <w:jc w:val="center"/>
        </w:trPr>
        <w:tc>
          <w:tcPr>
            <w:tcW w:w="253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苗</w:t>
            </w:r>
            <w:r w:rsidRPr="004C2CBD">
              <w:rPr>
                <w:rFonts w:ascii="仿宋_GB2312" w:eastAsia="仿宋_GB2312" w:hAnsi="仿宋" w:cs="仿宋"/>
                <w:bCs/>
                <w:color w:val="000000"/>
                <w:sz w:val="24"/>
                <w:szCs w:val="24"/>
              </w:rPr>
              <w:t xml:space="preserve">   </w:t>
            </w:r>
            <w:r w:rsidRPr="004C2CBD">
              <w:rPr>
                <w:rFonts w:ascii="仿宋_GB2312" w:eastAsia="仿宋_GB2312" w:hAnsi="仿宋" w:cs="仿宋" w:hint="eastAsia"/>
                <w:bCs/>
                <w:color w:val="000000"/>
                <w:sz w:val="24"/>
                <w:szCs w:val="24"/>
              </w:rPr>
              <w:t>江</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47.3</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3.25</w:t>
            </w:r>
          </w:p>
        </w:tc>
      </w:tr>
      <w:tr w:rsidR="00C04721" w:rsidTr="004C2CBD">
        <w:trPr>
          <w:trHeight w:val="275"/>
          <w:jc w:val="center"/>
        </w:trPr>
        <w:tc>
          <w:tcPr>
            <w:tcW w:w="253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晒江河</w:t>
            </w:r>
          </w:p>
        </w:tc>
        <w:tc>
          <w:tcPr>
            <w:tcW w:w="2700"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hint="eastAsia"/>
                <w:bCs/>
                <w:color w:val="000000"/>
                <w:sz w:val="24"/>
                <w:szCs w:val="24"/>
              </w:rPr>
              <w:t>珠江流域西江水系</w:t>
            </w:r>
          </w:p>
        </w:tc>
        <w:tc>
          <w:tcPr>
            <w:tcW w:w="1755"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23</w:t>
            </w:r>
          </w:p>
        </w:tc>
        <w:tc>
          <w:tcPr>
            <w:tcW w:w="1822" w:type="dxa"/>
            <w:vAlign w:val="center"/>
          </w:tcPr>
          <w:p w:rsidR="00C04721" w:rsidRPr="004C2CBD" w:rsidRDefault="00C04721" w:rsidP="004C2CBD">
            <w:pPr>
              <w:spacing w:line="560" w:lineRule="exact"/>
              <w:jc w:val="center"/>
              <w:rPr>
                <w:rFonts w:ascii="仿宋_GB2312" w:eastAsia="仿宋_GB2312" w:hAnsi="仿宋" w:cs="仿宋"/>
                <w:bCs/>
                <w:color w:val="000000"/>
                <w:sz w:val="24"/>
                <w:szCs w:val="24"/>
              </w:rPr>
            </w:pPr>
            <w:r w:rsidRPr="004C2CBD">
              <w:rPr>
                <w:rFonts w:ascii="仿宋_GB2312" w:eastAsia="仿宋_GB2312" w:hAnsi="仿宋" w:cs="仿宋"/>
                <w:bCs/>
                <w:color w:val="000000"/>
                <w:sz w:val="24"/>
                <w:szCs w:val="24"/>
              </w:rPr>
              <w:t>0.86</w:t>
            </w:r>
          </w:p>
        </w:tc>
      </w:tr>
    </w:tbl>
    <w:p w:rsidR="00C04721" w:rsidRDefault="00C04721">
      <w:pPr>
        <w:widowControl/>
        <w:shd w:val="clear" w:color="auto" w:fill="FFFFFF"/>
        <w:spacing w:line="315" w:lineRule="atLeast"/>
        <w:jc w:val="left"/>
        <w:rPr>
          <w:rFonts w:ascii="仿宋_GB2312" w:eastAsia="仿宋_GB2312" w:hAnsi="仿宋" w:cs="仿宋"/>
          <w:b/>
          <w:color w:val="000000"/>
          <w:sz w:val="28"/>
          <w:szCs w:val="28"/>
        </w:rPr>
      </w:pPr>
    </w:p>
    <w:p w:rsidR="00C04721" w:rsidRDefault="00C04721">
      <w:pPr>
        <w:widowControl/>
        <w:shd w:val="clear" w:color="auto" w:fill="FFFFFF"/>
        <w:spacing w:line="315" w:lineRule="atLeast"/>
        <w:jc w:val="left"/>
        <w:rPr>
          <w:rFonts w:ascii="仿宋_GB2312" w:eastAsia="仿宋_GB2312" w:hAnsi="仿宋" w:cs="仿宋"/>
          <w:b/>
          <w:color w:val="000000"/>
          <w:sz w:val="28"/>
          <w:szCs w:val="28"/>
        </w:rPr>
      </w:pPr>
    </w:p>
    <w:p w:rsidR="00C04721" w:rsidRPr="00717EA0" w:rsidRDefault="00C04721" w:rsidP="00717EA0">
      <w:pPr>
        <w:widowControl/>
        <w:shd w:val="clear" w:color="auto" w:fill="FFFFFF"/>
        <w:spacing w:line="315" w:lineRule="atLeast"/>
        <w:jc w:val="center"/>
        <w:rPr>
          <w:rFonts w:ascii="仿宋_GB2312" w:eastAsia="仿宋_GB2312" w:hAnsi="楷体" w:cs="宋体"/>
          <w:color w:val="000000"/>
          <w:kern w:val="0"/>
          <w:sz w:val="28"/>
          <w:szCs w:val="28"/>
        </w:rPr>
      </w:pPr>
      <w:r w:rsidRPr="00717EA0">
        <w:rPr>
          <w:rFonts w:ascii="仿宋_GB2312" w:eastAsia="仿宋_GB2312" w:hAnsi="仿宋" w:cs="仿宋" w:hint="eastAsia"/>
          <w:color w:val="000000"/>
          <w:sz w:val="28"/>
          <w:szCs w:val="28"/>
        </w:rPr>
        <w:t>附表</w:t>
      </w:r>
      <w:r w:rsidRPr="00717EA0">
        <w:rPr>
          <w:rFonts w:ascii="仿宋_GB2312" w:eastAsia="仿宋_GB2312" w:hAnsi="仿宋" w:cs="仿宋"/>
          <w:color w:val="000000"/>
          <w:sz w:val="28"/>
          <w:szCs w:val="28"/>
        </w:rPr>
        <w:t>2</w:t>
      </w:r>
      <w:r w:rsidRPr="00717EA0">
        <w:rPr>
          <w:rFonts w:ascii="仿宋_GB2312" w:eastAsia="仿宋_GB2312" w:hAnsi="楷体" w:cs="宋体" w:hint="eastAsia"/>
          <w:bCs/>
          <w:color w:val="000000"/>
          <w:kern w:val="0"/>
          <w:sz w:val="28"/>
          <w:szCs w:val="28"/>
        </w:rPr>
        <w:t>三江侗族自治县主要水电站库区统计表</w:t>
      </w:r>
    </w:p>
    <w:tbl>
      <w:tblPr>
        <w:tblW w:w="8856" w:type="dxa"/>
        <w:tblInd w:w="-275" w:type="dxa"/>
        <w:tblLayout w:type="fixed"/>
        <w:tblLook w:val="00A0"/>
      </w:tblPr>
      <w:tblGrid>
        <w:gridCol w:w="1988"/>
        <w:gridCol w:w="1797"/>
        <w:gridCol w:w="1399"/>
        <w:gridCol w:w="1788"/>
        <w:gridCol w:w="1884"/>
      </w:tblGrid>
      <w:tr w:rsidR="00C04721">
        <w:trPr>
          <w:trHeight w:val="478"/>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电站名称</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195" w:firstLine="31680"/>
              <w:jc w:val="center"/>
              <w:rPr>
                <w:rFonts w:ascii="仿宋_GB2312" w:eastAsia="仿宋_GB2312" w:hAnsi="宋体" w:cs="宋体"/>
                <w:sz w:val="24"/>
                <w:szCs w:val="24"/>
              </w:rPr>
            </w:pPr>
            <w:r>
              <w:rPr>
                <w:rFonts w:ascii="仿宋_GB2312" w:eastAsia="仿宋_GB2312" w:hint="eastAsia"/>
                <w:sz w:val="24"/>
                <w:szCs w:val="24"/>
              </w:rPr>
              <w:t>地处位置</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100" w:firstLine="31680"/>
              <w:rPr>
                <w:rFonts w:ascii="仿宋_GB2312" w:eastAsia="仿宋_GB2312" w:hAnsi="宋体" w:cs="宋体"/>
                <w:sz w:val="24"/>
                <w:szCs w:val="24"/>
              </w:rPr>
            </w:pPr>
            <w:r>
              <w:rPr>
                <w:rFonts w:ascii="仿宋_GB2312" w:eastAsia="仿宋_GB2312" w:hint="eastAsia"/>
                <w:sz w:val="24"/>
                <w:szCs w:val="24"/>
              </w:rPr>
              <w:t>面积</w:t>
            </w:r>
            <w:r>
              <w:rPr>
                <w:rFonts w:ascii="仿宋_GB2312" w:eastAsia="仿宋_GB2312"/>
                <w:sz w:val="24"/>
                <w:szCs w:val="24"/>
              </w:rPr>
              <w:t>(</w:t>
            </w:r>
            <w:r>
              <w:rPr>
                <w:rFonts w:ascii="仿宋_GB2312" w:eastAsia="仿宋_GB2312" w:hint="eastAsia"/>
                <w:sz w:val="24"/>
                <w:szCs w:val="24"/>
              </w:rPr>
              <w:t>亩</w:t>
            </w:r>
            <w:r>
              <w:rPr>
                <w:rFonts w:ascii="仿宋_GB2312" w:eastAsia="仿宋_GB2312"/>
                <w:sz w:val="24"/>
                <w:szCs w:val="24"/>
              </w:rPr>
              <w:t>)</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竣工时间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主要功能</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麻石电站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丹洲融江河段</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45000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1972</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厘金滩电站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古宜</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2100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1998</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草头坪电站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程村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2700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2002</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团结电站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高基板八村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210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1966</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九江电站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高基乡九江</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210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1972</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产口电站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良口乡产口村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180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1970</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西坡电站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丹洲镇西坡村</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150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1969</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梅林电站</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梅林西山河</w:t>
            </w: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180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sz w:val="24"/>
                <w:szCs w:val="24"/>
              </w:rPr>
              <w:t>1973</w:t>
            </w:r>
            <w:r>
              <w:rPr>
                <w:rFonts w:ascii="仿宋_GB2312" w:eastAsia="仿宋_GB2312" w:hint="eastAsia"/>
                <w:sz w:val="24"/>
                <w:szCs w:val="24"/>
              </w:rPr>
              <w:t>年</w:t>
            </w: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hAnsi="宋体" w:cs="宋体"/>
                <w:sz w:val="24"/>
                <w:szCs w:val="24"/>
              </w:rPr>
            </w:pPr>
            <w:r>
              <w:rPr>
                <w:rFonts w:ascii="仿宋_GB2312" w:eastAsia="仿宋_GB2312" w:hint="eastAsia"/>
                <w:sz w:val="24"/>
                <w:szCs w:val="24"/>
              </w:rPr>
              <w:t>发电</w:t>
            </w:r>
          </w:p>
        </w:tc>
      </w:tr>
      <w:tr w:rsidR="00C04721">
        <w:trPr>
          <w:trHeight w:val="390"/>
        </w:trPr>
        <w:tc>
          <w:tcPr>
            <w:tcW w:w="19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r>
              <w:rPr>
                <w:rFonts w:ascii="仿宋_GB2312" w:eastAsia="仿宋_GB2312" w:hint="eastAsia"/>
                <w:sz w:val="24"/>
                <w:szCs w:val="24"/>
              </w:rPr>
              <w:t>小计</w:t>
            </w:r>
          </w:p>
        </w:tc>
        <w:tc>
          <w:tcPr>
            <w:tcW w:w="1797"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p>
        </w:tc>
        <w:tc>
          <w:tcPr>
            <w:tcW w:w="1399"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r>
              <w:rPr>
                <w:rFonts w:ascii="仿宋_GB2312" w:eastAsia="仿宋_GB2312"/>
                <w:sz w:val="24"/>
                <w:szCs w:val="24"/>
              </w:rPr>
              <w:t>50730</w:t>
            </w:r>
          </w:p>
        </w:tc>
        <w:tc>
          <w:tcPr>
            <w:tcW w:w="1788"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p>
        </w:tc>
        <w:tc>
          <w:tcPr>
            <w:tcW w:w="1884" w:type="dxa"/>
            <w:tcBorders>
              <w:top w:val="single" w:sz="4" w:space="0" w:color="auto"/>
              <w:left w:val="single" w:sz="4" w:space="0" w:color="auto"/>
              <w:bottom w:val="single" w:sz="4" w:space="0" w:color="auto"/>
              <w:right w:val="single" w:sz="4" w:space="0" w:color="auto"/>
            </w:tcBorders>
            <w:vAlign w:val="center"/>
          </w:tcPr>
          <w:p w:rsidR="00C04721" w:rsidRDefault="00C04721" w:rsidP="00C04721">
            <w:pPr>
              <w:ind w:leftChars="-95" w:left="31680" w:firstLineChars="95" w:firstLine="31680"/>
              <w:jc w:val="center"/>
              <w:rPr>
                <w:rFonts w:ascii="仿宋_GB2312" w:eastAsia="仿宋_GB2312"/>
                <w:sz w:val="24"/>
                <w:szCs w:val="24"/>
              </w:rPr>
            </w:pPr>
          </w:p>
        </w:tc>
      </w:tr>
    </w:tbl>
    <w:p w:rsidR="00C04721" w:rsidRDefault="00C04721">
      <w:pPr>
        <w:pStyle w:val="NormalWeb"/>
        <w:shd w:val="clear" w:color="auto" w:fill="FFFFFF"/>
        <w:spacing w:before="0" w:beforeAutospacing="0" w:after="0" w:afterAutospacing="0" w:line="504" w:lineRule="atLeast"/>
        <w:rPr>
          <w:rFonts w:ascii="仿宋_GB2312" w:eastAsia="仿宋_GB2312" w:hAnsi="仿宋"/>
          <w:b/>
          <w:bCs/>
          <w:color w:val="000000"/>
          <w:sz w:val="32"/>
          <w:szCs w:val="32"/>
        </w:rPr>
      </w:pPr>
    </w:p>
    <w:p w:rsidR="00C04721" w:rsidRDefault="00C04721">
      <w:pPr>
        <w:pStyle w:val="NormalWeb"/>
        <w:shd w:val="clear" w:color="auto" w:fill="FFFFFF"/>
        <w:spacing w:before="0" w:beforeAutospacing="0" w:after="0" w:afterAutospacing="0" w:line="504" w:lineRule="atLeast"/>
        <w:rPr>
          <w:rFonts w:ascii="仿宋_GB2312" w:eastAsia="仿宋_GB2312" w:hAnsi="仿宋"/>
          <w:b/>
          <w:bCs/>
          <w:color w:val="000000"/>
          <w:sz w:val="32"/>
          <w:szCs w:val="32"/>
        </w:rPr>
      </w:pPr>
    </w:p>
    <w:p w:rsidR="00C04721" w:rsidRDefault="00C04721">
      <w:pPr>
        <w:pStyle w:val="NormalWeb"/>
        <w:shd w:val="clear" w:color="auto" w:fill="FFFFFF"/>
        <w:spacing w:before="0" w:beforeAutospacing="0" w:after="0" w:afterAutospacing="0" w:line="504" w:lineRule="atLeast"/>
        <w:rPr>
          <w:rFonts w:ascii="仿宋_GB2312" w:eastAsia="仿宋_GB2312" w:hAnsi="仿宋"/>
          <w:b/>
          <w:bCs/>
          <w:color w:val="000000"/>
          <w:sz w:val="32"/>
          <w:szCs w:val="32"/>
        </w:rPr>
      </w:pPr>
    </w:p>
    <w:p w:rsidR="00C04721" w:rsidRDefault="00C04721">
      <w:pPr>
        <w:pStyle w:val="NormalWeb"/>
        <w:shd w:val="clear" w:color="auto" w:fill="FFFFFF"/>
        <w:spacing w:before="0" w:beforeAutospacing="0" w:after="0" w:afterAutospacing="0" w:line="504" w:lineRule="atLeast"/>
        <w:rPr>
          <w:rFonts w:ascii="仿宋_GB2312" w:eastAsia="仿宋_GB2312" w:hAnsi="仿宋"/>
          <w:b/>
          <w:bCs/>
          <w:color w:val="000000"/>
          <w:sz w:val="32"/>
          <w:szCs w:val="32"/>
        </w:rPr>
      </w:pPr>
    </w:p>
    <w:p w:rsidR="00C04721" w:rsidRPr="00717EA0" w:rsidRDefault="00C04721" w:rsidP="00717EA0">
      <w:pPr>
        <w:widowControl/>
        <w:shd w:val="clear" w:color="auto" w:fill="FFFFFF"/>
        <w:spacing w:line="315" w:lineRule="atLeast"/>
        <w:jc w:val="center"/>
        <w:rPr>
          <w:rFonts w:ascii="仿宋_GB2312" w:eastAsia="仿宋_GB2312" w:hAnsi="楷体" w:cs="宋体"/>
          <w:bCs/>
          <w:color w:val="000000"/>
          <w:kern w:val="0"/>
          <w:sz w:val="28"/>
          <w:szCs w:val="28"/>
        </w:rPr>
      </w:pPr>
      <w:r w:rsidRPr="00717EA0">
        <w:rPr>
          <w:rFonts w:ascii="仿宋_GB2312" w:eastAsia="仿宋_GB2312" w:hAnsi="仿宋" w:cs="仿宋" w:hint="eastAsia"/>
          <w:color w:val="000000"/>
          <w:sz w:val="28"/>
          <w:szCs w:val="28"/>
        </w:rPr>
        <w:t>附表</w:t>
      </w:r>
      <w:r w:rsidRPr="00717EA0">
        <w:rPr>
          <w:rFonts w:ascii="仿宋_GB2312" w:eastAsia="仿宋_GB2312" w:hAnsi="仿宋" w:cs="仿宋"/>
          <w:color w:val="000000"/>
          <w:sz w:val="28"/>
          <w:szCs w:val="28"/>
        </w:rPr>
        <w:t xml:space="preserve">3  </w:t>
      </w:r>
      <w:r w:rsidRPr="00717EA0">
        <w:rPr>
          <w:rFonts w:ascii="仿宋_GB2312" w:eastAsia="仿宋_GB2312" w:hAnsi="楷体" w:cs="宋体" w:hint="eastAsia"/>
          <w:bCs/>
          <w:color w:val="000000"/>
          <w:kern w:val="0"/>
          <w:sz w:val="28"/>
          <w:szCs w:val="28"/>
        </w:rPr>
        <w:t>三江侗族自治县主要水库山塘统计表</w:t>
      </w:r>
    </w:p>
    <w:tbl>
      <w:tblPr>
        <w:tblW w:w="8832"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6"/>
        <w:gridCol w:w="1701"/>
        <w:gridCol w:w="1842"/>
        <w:gridCol w:w="1701"/>
        <w:gridCol w:w="2212"/>
      </w:tblGrid>
      <w:tr w:rsidR="00C04721">
        <w:trPr>
          <w:trHeight w:val="470"/>
        </w:trPr>
        <w:tc>
          <w:tcPr>
            <w:tcW w:w="1376"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水库名称</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所处位置</w:t>
            </w:r>
          </w:p>
        </w:tc>
        <w:tc>
          <w:tcPr>
            <w:tcW w:w="184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集雨面积（亩）</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总库容（万</w:t>
            </w:r>
            <w:r>
              <w:rPr>
                <w:rFonts w:ascii="仿宋_GB2312" w:eastAsia="仿宋_GB2312" w:hAnsi="宋体" w:cs="宋体"/>
                <w:sz w:val="24"/>
                <w:szCs w:val="24"/>
              </w:rPr>
              <w:t>m</w:t>
            </w:r>
            <w:r>
              <w:rPr>
                <w:rFonts w:ascii="仿宋_GB2312" w:eastAsia="仿宋_GB2312" w:hAnsi="宋体" w:cs="宋体"/>
                <w:sz w:val="24"/>
                <w:szCs w:val="24"/>
                <w:vertAlign w:val="superscript"/>
              </w:rPr>
              <w:t>3</w:t>
            </w:r>
            <w:r>
              <w:rPr>
                <w:rFonts w:ascii="仿宋_GB2312" w:eastAsia="仿宋_GB2312" w:hAnsi="宋体" w:cs="宋体" w:hint="eastAsia"/>
                <w:sz w:val="24"/>
                <w:szCs w:val="24"/>
              </w:rPr>
              <w:t>）</w:t>
            </w:r>
          </w:p>
        </w:tc>
        <w:tc>
          <w:tcPr>
            <w:tcW w:w="221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竣工时间</w:t>
            </w:r>
          </w:p>
        </w:tc>
      </w:tr>
      <w:tr w:rsidR="00C04721">
        <w:trPr>
          <w:trHeight w:val="390"/>
        </w:trPr>
        <w:tc>
          <w:tcPr>
            <w:tcW w:w="1376"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大塘坳</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独峒镇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1650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204</w:t>
            </w:r>
          </w:p>
        </w:tc>
        <w:tc>
          <w:tcPr>
            <w:tcW w:w="221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1969</w:t>
            </w:r>
            <w:r>
              <w:rPr>
                <w:rFonts w:ascii="仿宋_GB2312" w:eastAsia="仿宋_GB2312" w:hAnsi="宋体" w:cs="宋体" w:hint="eastAsia"/>
                <w:sz w:val="24"/>
                <w:szCs w:val="24"/>
              </w:rPr>
              <w:t>年</w:t>
            </w:r>
            <w:r>
              <w:rPr>
                <w:rFonts w:ascii="仿宋_GB2312" w:eastAsia="仿宋_GB2312" w:hAnsi="宋体" w:cs="宋体"/>
                <w:sz w:val="24"/>
                <w:szCs w:val="24"/>
              </w:rPr>
              <w:t>9</w:t>
            </w:r>
            <w:r>
              <w:rPr>
                <w:rFonts w:ascii="仿宋_GB2312" w:eastAsia="仿宋_GB2312" w:hAnsi="宋体" w:cs="宋体"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归纳</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同乐乡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2115</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50</w:t>
            </w:r>
          </w:p>
        </w:tc>
        <w:tc>
          <w:tcPr>
            <w:tcW w:w="221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1978</w:t>
            </w:r>
            <w:r>
              <w:rPr>
                <w:rFonts w:ascii="仿宋_GB2312" w:eastAsia="仿宋_GB2312" w:hAnsi="宋体" w:cs="宋体" w:hint="eastAsia"/>
                <w:sz w:val="24"/>
                <w:szCs w:val="24"/>
              </w:rPr>
              <w:t>年</w:t>
            </w:r>
            <w:r>
              <w:rPr>
                <w:rFonts w:ascii="仿宋_GB2312" w:eastAsia="仿宋_GB2312" w:hAnsi="宋体" w:cs="宋体"/>
                <w:sz w:val="24"/>
                <w:szCs w:val="24"/>
              </w:rPr>
              <w:t>1</w:t>
            </w:r>
            <w:r>
              <w:rPr>
                <w:rFonts w:ascii="仿宋_GB2312" w:eastAsia="仿宋_GB2312" w:hAnsi="宋体" w:cs="宋体"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务弄</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八江镇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750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15</w:t>
            </w:r>
          </w:p>
        </w:tc>
        <w:tc>
          <w:tcPr>
            <w:tcW w:w="221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1974</w:t>
            </w:r>
            <w:r>
              <w:rPr>
                <w:rFonts w:ascii="仿宋_GB2312" w:eastAsia="仿宋_GB2312" w:hAnsi="宋体" w:cs="宋体" w:hint="eastAsia"/>
                <w:sz w:val="24"/>
                <w:szCs w:val="24"/>
              </w:rPr>
              <w:t>年</w:t>
            </w:r>
            <w:r>
              <w:rPr>
                <w:rFonts w:ascii="仿宋_GB2312" w:eastAsia="仿宋_GB2312" w:hAnsi="宋体" w:cs="宋体"/>
                <w:sz w:val="24"/>
                <w:szCs w:val="24"/>
              </w:rPr>
              <w:t>6</w:t>
            </w:r>
            <w:r>
              <w:rPr>
                <w:rFonts w:ascii="仿宋_GB2312" w:eastAsia="仿宋_GB2312" w:hAnsi="宋体" w:cs="宋体"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桂书</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同乐乡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11</w:t>
            </w:r>
          </w:p>
        </w:tc>
        <w:tc>
          <w:tcPr>
            <w:tcW w:w="2212"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sz w:val="24"/>
                <w:szCs w:val="24"/>
              </w:rPr>
              <w:t>1973</w:t>
            </w:r>
            <w:r>
              <w:rPr>
                <w:rFonts w:ascii="仿宋_GB2312" w:eastAsia="仿宋_GB2312" w:hAnsi="宋体" w:cs="宋体" w:hint="eastAsia"/>
                <w:sz w:val="24"/>
                <w:szCs w:val="24"/>
              </w:rPr>
              <w:t>年</w:t>
            </w:r>
            <w:r>
              <w:rPr>
                <w:rFonts w:ascii="仿宋_GB2312" w:eastAsia="仿宋_GB2312" w:hAnsi="宋体" w:cs="宋体"/>
                <w:sz w:val="24"/>
                <w:szCs w:val="24"/>
              </w:rPr>
              <w:t>4</w:t>
            </w:r>
            <w:r>
              <w:rPr>
                <w:rFonts w:ascii="仿宋_GB2312" w:eastAsia="仿宋_GB2312" w:hAnsi="宋体" w:cs="宋体"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坡头</w:t>
            </w:r>
          </w:p>
        </w:tc>
        <w:tc>
          <w:tcPr>
            <w:tcW w:w="1701" w:type="dxa"/>
            <w:vAlign w:val="center"/>
          </w:tcPr>
          <w:p w:rsidR="00C04721" w:rsidRDefault="00C04721">
            <w:pPr>
              <w:jc w:val="center"/>
              <w:rPr>
                <w:rFonts w:ascii="仿宋_GB2312" w:eastAsia="仿宋_GB2312" w:hAnsi="宋体" w:cs="宋体"/>
                <w:sz w:val="24"/>
                <w:szCs w:val="24"/>
              </w:rPr>
            </w:pPr>
            <w:r>
              <w:rPr>
                <w:rFonts w:ascii="仿宋_GB2312" w:eastAsia="仿宋_GB2312" w:hAnsi="宋体" w:cs="宋体" w:hint="eastAsia"/>
                <w:sz w:val="24"/>
                <w:szCs w:val="24"/>
              </w:rPr>
              <w:t>老堡乡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2212" w:type="dxa"/>
            <w:vAlign w:val="center"/>
          </w:tcPr>
          <w:p w:rsidR="00C04721" w:rsidRDefault="00C04721">
            <w:pPr>
              <w:jc w:val="center"/>
              <w:rPr>
                <w:rFonts w:ascii="仿宋_GB2312" w:eastAsia="仿宋_GB2312"/>
                <w:sz w:val="24"/>
                <w:szCs w:val="24"/>
              </w:rPr>
            </w:pPr>
            <w:r>
              <w:rPr>
                <w:rFonts w:ascii="仿宋_GB2312" w:eastAsia="仿宋_GB2312"/>
                <w:sz w:val="24"/>
                <w:szCs w:val="24"/>
              </w:rPr>
              <w:t>1975</w:t>
            </w:r>
            <w:r>
              <w:rPr>
                <w:rFonts w:ascii="仿宋_GB2312" w:eastAsia="仿宋_GB2312" w:hint="eastAsia"/>
                <w:sz w:val="24"/>
                <w:szCs w:val="24"/>
              </w:rPr>
              <w:t>年</w:t>
            </w:r>
            <w:r>
              <w:rPr>
                <w:rFonts w:ascii="仿宋_GB2312" w:eastAsia="仿宋_GB2312"/>
                <w:sz w:val="24"/>
                <w:szCs w:val="24"/>
              </w:rPr>
              <w:t>5</w:t>
            </w:r>
            <w:r>
              <w:rPr>
                <w:rFonts w:ascii="仿宋_GB2312" w:eastAsia="仿宋_GB2312"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周牙</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斗江镇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2212" w:type="dxa"/>
            <w:vAlign w:val="center"/>
          </w:tcPr>
          <w:p w:rsidR="00C04721" w:rsidRDefault="00C04721">
            <w:pPr>
              <w:jc w:val="center"/>
              <w:rPr>
                <w:rFonts w:ascii="仿宋_GB2312" w:eastAsia="仿宋_GB2312"/>
                <w:sz w:val="24"/>
                <w:szCs w:val="24"/>
              </w:rPr>
            </w:pPr>
            <w:r>
              <w:rPr>
                <w:rFonts w:ascii="仿宋_GB2312" w:eastAsia="仿宋_GB2312"/>
                <w:sz w:val="24"/>
                <w:szCs w:val="24"/>
              </w:rPr>
              <w:t>1979</w:t>
            </w:r>
            <w:r>
              <w:rPr>
                <w:rFonts w:ascii="仿宋_GB2312" w:eastAsia="仿宋_GB2312" w:hint="eastAsia"/>
                <w:sz w:val="24"/>
                <w:szCs w:val="24"/>
              </w:rPr>
              <w:t>年</w:t>
            </w:r>
            <w:r>
              <w:rPr>
                <w:rFonts w:ascii="仿宋_GB2312" w:eastAsia="仿宋_GB2312"/>
                <w:sz w:val="24"/>
                <w:szCs w:val="24"/>
              </w:rPr>
              <w:t>7</w:t>
            </w:r>
            <w:r>
              <w:rPr>
                <w:rFonts w:ascii="仿宋_GB2312" w:eastAsia="仿宋_GB2312"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唐朝</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独峒镇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600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2212" w:type="dxa"/>
            <w:vAlign w:val="center"/>
          </w:tcPr>
          <w:p w:rsidR="00C04721" w:rsidRDefault="00C04721">
            <w:pPr>
              <w:jc w:val="center"/>
              <w:rPr>
                <w:rFonts w:ascii="仿宋_GB2312" w:eastAsia="仿宋_GB2312"/>
                <w:sz w:val="24"/>
                <w:szCs w:val="24"/>
              </w:rPr>
            </w:pPr>
            <w:r>
              <w:rPr>
                <w:rFonts w:ascii="仿宋_GB2312" w:eastAsia="仿宋_GB2312"/>
                <w:sz w:val="24"/>
                <w:szCs w:val="24"/>
              </w:rPr>
              <w:t>1977</w:t>
            </w:r>
            <w:r>
              <w:rPr>
                <w:rFonts w:ascii="仿宋_GB2312" w:eastAsia="仿宋_GB2312" w:hint="eastAsia"/>
                <w:sz w:val="24"/>
                <w:szCs w:val="24"/>
              </w:rPr>
              <w:t>年</w:t>
            </w:r>
            <w:r>
              <w:rPr>
                <w:rFonts w:ascii="仿宋_GB2312" w:eastAsia="仿宋_GB2312"/>
                <w:sz w:val="24"/>
                <w:szCs w:val="24"/>
              </w:rPr>
              <w:t>1</w:t>
            </w:r>
            <w:r>
              <w:rPr>
                <w:rFonts w:ascii="仿宋_GB2312" w:eastAsia="仿宋_GB2312"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梅林</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梅林乡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450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2212" w:type="dxa"/>
            <w:vAlign w:val="center"/>
          </w:tcPr>
          <w:p w:rsidR="00C04721" w:rsidRDefault="00C04721">
            <w:pPr>
              <w:jc w:val="center"/>
              <w:rPr>
                <w:rFonts w:ascii="仿宋_GB2312" w:eastAsia="仿宋_GB2312"/>
                <w:sz w:val="24"/>
                <w:szCs w:val="24"/>
              </w:rPr>
            </w:pPr>
            <w:r>
              <w:rPr>
                <w:rFonts w:ascii="仿宋_GB2312" w:eastAsia="仿宋_GB2312"/>
                <w:sz w:val="24"/>
                <w:szCs w:val="24"/>
              </w:rPr>
              <w:t>1976</w:t>
            </w:r>
            <w:r>
              <w:rPr>
                <w:rFonts w:ascii="仿宋_GB2312" w:eastAsia="仿宋_GB2312" w:hint="eastAsia"/>
                <w:sz w:val="24"/>
                <w:szCs w:val="24"/>
              </w:rPr>
              <w:t>年</w:t>
            </w:r>
            <w:r>
              <w:rPr>
                <w:rFonts w:ascii="仿宋_GB2312" w:eastAsia="仿宋_GB2312"/>
                <w:sz w:val="24"/>
                <w:szCs w:val="24"/>
              </w:rPr>
              <w:t>8</w:t>
            </w:r>
            <w:r>
              <w:rPr>
                <w:rFonts w:ascii="仿宋_GB2312" w:eastAsia="仿宋_GB2312"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领榜</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富禄乡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450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10</w:t>
            </w:r>
          </w:p>
        </w:tc>
        <w:tc>
          <w:tcPr>
            <w:tcW w:w="2212" w:type="dxa"/>
            <w:vAlign w:val="center"/>
          </w:tcPr>
          <w:p w:rsidR="00C04721" w:rsidRDefault="00C04721">
            <w:pPr>
              <w:jc w:val="center"/>
              <w:rPr>
                <w:rFonts w:ascii="仿宋_GB2312" w:eastAsia="仿宋_GB2312"/>
                <w:sz w:val="24"/>
                <w:szCs w:val="24"/>
              </w:rPr>
            </w:pPr>
            <w:r>
              <w:rPr>
                <w:rFonts w:ascii="仿宋_GB2312" w:eastAsia="仿宋_GB2312"/>
                <w:sz w:val="24"/>
                <w:szCs w:val="24"/>
              </w:rPr>
              <w:t>1974</w:t>
            </w:r>
            <w:r>
              <w:rPr>
                <w:rFonts w:ascii="仿宋_GB2312" w:eastAsia="仿宋_GB2312" w:hint="eastAsia"/>
                <w:sz w:val="24"/>
                <w:szCs w:val="24"/>
              </w:rPr>
              <w:t>年</w:t>
            </w:r>
            <w:r>
              <w:rPr>
                <w:rFonts w:ascii="仿宋_GB2312" w:eastAsia="仿宋_GB2312"/>
                <w:sz w:val="24"/>
                <w:szCs w:val="24"/>
              </w:rPr>
              <w:t>3</w:t>
            </w:r>
            <w:r>
              <w:rPr>
                <w:rFonts w:ascii="仿宋_GB2312" w:eastAsia="仿宋_GB2312" w:hint="eastAsia"/>
                <w:sz w:val="24"/>
                <w:szCs w:val="24"/>
              </w:rPr>
              <w:t>月</w:t>
            </w:r>
          </w:p>
        </w:tc>
      </w:tr>
      <w:tr w:rsidR="00C04721">
        <w:trPr>
          <w:trHeight w:val="390"/>
        </w:trPr>
        <w:tc>
          <w:tcPr>
            <w:tcW w:w="1376"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山塘</w:t>
            </w:r>
          </w:p>
        </w:tc>
        <w:tc>
          <w:tcPr>
            <w:tcW w:w="1701" w:type="dxa"/>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全县各乡镇</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480</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w:t>
            </w:r>
          </w:p>
        </w:tc>
        <w:tc>
          <w:tcPr>
            <w:tcW w:w="2212" w:type="dxa"/>
            <w:vAlign w:val="center"/>
          </w:tcPr>
          <w:p w:rsidR="00C04721" w:rsidRDefault="00C04721">
            <w:pPr>
              <w:jc w:val="center"/>
              <w:rPr>
                <w:rFonts w:ascii="仿宋_GB2312" w:eastAsia="仿宋_GB2312"/>
                <w:sz w:val="24"/>
                <w:szCs w:val="24"/>
              </w:rPr>
            </w:pPr>
          </w:p>
        </w:tc>
      </w:tr>
      <w:tr w:rsidR="00C04721">
        <w:trPr>
          <w:trHeight w:val="390"/>
        </w:trPr>
        <w:tc>
          <w:tcPr>
            <w:tcW w:w="3077" w:type="dxa"/>
            <w:gridSpan w:val="2"/>
            <w:vAlign w:val="center"/>
          </w:tcPr>
          <w:p w:rsidR="00C04721" w:rsidRDefault="00C04721">
            <w:pPr>
              <w:jc w:val="center"/>
              <w:rPr>
                <w:rFonts w:ascii="仿宋_GB2312" w:eastAsia="仿宋_GB2312"/>
                <w:sz w:val="24"/>
                <w:szCs w:val="24"/>
              </w:rPr>
            </w:pPr>
            <w:r>
              <w:rPr>
                <w:rFonts w:ascii="仿宋_GB2312" w:eastAsia="仿宋_GB2312" w:hint="eastAsia"/>
                <w:sz w:val="24"/>
                <w:szCs w:val="24"/>
              </w:rPr>
              <w:t>合计</w:t>
            </w:r>
          </w:p>
        </w:tc>
        <w:tc>
          <w:tcPr>
            <w:tcW w:w="1842" w:type="dxa"/>
            <w:vAlign w:val="center"/>
          </w:tcPr>
          <w:p w:rsidR="00C04721" w:rsidRDefault="00C04721">
            <w:pPr>
              <w:jc w:val="center"/>
              <w:rPr>
                <w:rFonts w:ascii="仿宋_GB2312" w:eastAsia="仿宋_GB2312"/>
                <w:sz w:val="24"/>
                <w:szCs w:val="24"/>
              </w:rPr>
            </w:pPr>
            <w:r>
              <w:rPr>
                <w:rFonts w:ascii="仿宋_GB2312" w:eastAsia="仿宋_GB2312"/>
                <w:sz w:val="24"/>
                <w:szCs w:val="24"/>
              </w:rPr>
              <w:t>8295</w:t>
            </w:r>
          </w:p>
        </w:tc>
        <w:tc>
          <w:tcPr>
            <w:tcW w:w="1701" w:type="dxa"/>
          </w:tcPr>
          <w:p w:rsidR="00C04721" w:rsidRDefault="00C04721">
            <w:pPr>
              <w:jc w:val="center"/>
              <w:rPr>
                <w:rFonts w:ascii="仿宋_GB2312" w:eastAsia="仿宋_GB2312"/>
                <w:sz w:val="24"/>
                <w:szCs w:val="24"/>
              </w:rPr>
            </w:pPr>
            <w:r>
              <w:rPr>
                <w:rFonts w:ascii="仿宋_GB2312" w:eastAsia="仿宋_GB2312"/>
                <w:sz w:val="24"/>
                <w:szCs w:val="24"/>
              </w:rPr>
              <w:t>-</w:t>
            </w:r>
          </w:p>
        </w:tc>
        <w:tc>
          <w:tcPr>
            <w:tcW w:w="2212" w:type="dxa"/>
            <w:vAlign w:val="center"/>
          </w:tcPr>
          <w:p w:rsidR="00C04721" w:rsidRDefault="00C04721">
            <w:pPr>
              <w:jc w:val="center"/>
              <w:rPr>
                <w:rFonts w:ascii="仿宋_GB2312" w:eastAsia="仿宋_GB2312"/>
                <w:sz w:val="24"/>
                <w:szCs w:val="24"/>
              </w:rPr>
            </w:pPr>
          </w:p>
        </w:tc>
      </w:tr>
    </w:tbl>
    <w:p w:rsidR="00C04721" w:rsidRDefault="00C04721">
      <w:pPr>
        <w:rPr>
          <w:rFonts w:ascii="仿宋_GB2312" w:eastAsia="仿宋_GB2312" w:hAnsi="楷体"/>
          <w:b/>
          <w:bCs/>
          <w:color w:val="000000"/>
          <w:sz w:val="28"/>
          <w:szCs w:val="28"/>
        </w:rPr>
      </w:pPr>
    </w:p>
    <w:p w:rsidR="00C04721" w:rsidRPr="00717EA0" w:rsidRDefault="00C04721" w:rsidP="00717EA0">
      <w:pPr>
        <w:jc w:val="center"/>
        <w:rPr>
          <w:rFonts w:ascii="仿宋_GB2312" w:eastAsia="仿宋_GB2312" w:hAnsi="楷体"/>
          <w:bCs/>
          <w:color w:val="000000"/>
          <w:sz w:val="28"/>
          <w:szCs w:val="28"/>
        </w:rPr>
      </w:pPr>
      <w:r w:rsidRPr="00717EA0">
        <w:rPr>
          <w:rFonts w:ascii="仿宋_GB2312" w:eastAsia="仿宋_GB2312" w:hAnsi="楷体" w:hint="eastAsia"/>
          <w:bCs/>
          <w:color w:val="000000"/>
          <w:sz w:val="28"/>
          <w:szCs w:val="28"/>
        </w:rPr>
        <w:t>附表</w:t>
      </w:r>
      <w:r w:rsidRPr="00717EA0">
        <w:rPr>
          <w:rFonts w:ascii="仿宋_GB2312" w:eastAsia="仿宋_GB2312" w:hAnsi="楷体"/>
          <w:bCs/>
          <w:color w:val="000000"/>
          <w:sz w:val="28"/>
          <w:szCs w:val="28"/>
        </w:rPr>
        <w:t>4     2017</w:t>
      </w:r>
      <w:r w:rsidRPr="00717EA0">
        <w:rPr>
          <w:rFonts w:ascii="仿宋_GB2312" w:eastAsia="仿宋_GB2312" w:hAnsi="楷体" w:hint="eastAsia"/>
          <w:bCs/>
          <w:color w:val="000000"/>
          <w:sz w:val="28"/>
          <w:szCs w:val="28"/>
        </w:rPr>
        <w:t>年三江侗族自治县养殖情况表（按养殖方式）</w:t>
      </w:r>
    </w:p>
    <w:tbl>
      <w:tblPr>
        <w:tblW w:w="931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0"/>
        <w:gridCol w:w="1161"/>
        <w:gridCol w:w="1899"/>
        <w:gridCol w:w="2160"/>
        <w:gridCol w:w="855"/>
        <w:gridCol w:w="1125"/>
        <w:gridCol w:w="1218"/>
      </w:tblGrid>
      <w:tr w:rsidR="00C04721" w:rsidTr="00717EA0">
        <w:tc>
          <w:tcPr>
            <w:tcW w:w="900" w:type="dxa"/>
            <w:vAlign w:val="center"/>
          </w:tcPr>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sz w:val="24"/>
                <w:szCs w:val="24"/>
              </w:rPr>
              <w:t>类型</w:t>
            </w:r>
          </w:p>
        </w:tc>
        <w:tc>
          <w:tcPr>
            <w:tcW w:w="1161" w:type="dxa"/>
            <w:vAlign w:val="center"/>
          </w:tcPr>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kern w:val="0"/>
                <w:sz w:val="24"/>
                <w:szCs w:val="24"/>
              </w:rPr>
              <w:t>养殖区域</w:t>
            </w:r>
          </w:p>
        </w:tc>
        <w:tc>
          <w:tcPr>
            <w:tcW w:w="1899" w:type="dxa"/>
            <w:vAlign w:val="center"/>
          </w:tcPr>
          <w:p w:rsidR="00C04721" w:rsidRDefault="00C04721" w:rsidP="00717EA0">
            <w:pPr>
              <w:spacing w:line="280" w:lineRule="exact"/>
              <w:jc w:val="center"/>
              <w:rPr>
                <w:rFonts w:ascii="仿宋_GB2312" w:eastAsia="仿宋_GB2312" w:hAnsi="仿宋" w:cs="仿宋"/>
                <w:b/>
                <w:bCs/>
                <w:color w:val="000000"/>
                <w:kern w:val="0"/>
                <w:sz w:val="24"/>
                <w:szCs w:val="24"/>
              </w:rPr>
            </w:pPr>
            <w:r>
              <w:rPr>
                <w:rFonts w:ascii="仿宋_GB2312" w:eastAsia="仿宋_GB2312" w:hAnsi="仿宋" w:cs="仿宋" w:hint="eastAsia"/>
                <w:b/>
                <w:bCs/>
                <w:color w:val="000000"/>
                <w:kern w:val="0"/>
                <w:sz w:val="24"/>
                <w:szCs w:val="24"/>
              </w:rPr>
              <w:t>养殖</w:t>
            </w:r>
          </w:p>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kern w:val="0"/>
                <w:sz w:val="24"/>
                <w:szCs w:val="24"/>
              </w:rPr>
              <w:t>方式</w:t>
            </w:r>
          </w:p>
        </w:tc>
        <w:tc>
          <w:tcPr>
            <w:tcW w:w="2160" w:type="dxa"/>
            <w:vAlign w:val="center"/>
          </w:tcPr>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kern w:val="0"/>
                <w:sz w:val="24"/>
                <w:szCs w:val="24"/>
              </w:rPr>
              <w:t>养殖品种</w:t>
            </w:r>
          </w:p>
        </w:tc>
        <w:tc>
          <w:tcPr>
            <w:tcW w:w="855" w:type="dxa"/>
            <w:vAlign w:val="center"/>
          </w:tcPr>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kern w:val="0"/>
                <w:sz w:val="24"/>
                <w:szCs w:val="24"/>
              </w:rPr>
              <w:t>养殖产量（吨）</w:t>
            </w:r>
          </w:p>
        </w:tc>
        <w:tc>
          <w:tcPr>
            <w:tcW w:w="1125" w:type="dxa"/>
            <w:vAlign w:val="center"/>
          </w:tcPr>
          <w:p w:rsidR="00C04721" w:rsidRDefault="00C04721" w:rsidP="00717EA0">
            <w:pPr>
              <w:spacing w:line="280" w:lineRule="exact"/>
              <w:jc w:val="center"/>
              <w:rPr>
                <w:rFonts w:ascii="仿宋_GB2312" w:eastAsia="仿宋_GB2312" w:hAnsi="仿宋" w:cs="仿宋"/>
                <w:b/>
                <w:bCs/>
                <w:color w:val="000000"/>
                <w:kern w:val="0"/>
                <w:sz w:val="24"/>
                <w:szCs w:val="24"/>
              </w:rPr>
            </w:pPr>
            <w:r>
              <w:rPr>
                <w:rFonts w:ascii="仿宋_GB2312" w:eastAsia="仿宋_GB2312" w:hAnsi="仿宋" w:cs="仿宋" w:hint="eastAsia"/>
                <w:b/>
                <w:bCs/>
                <w:color w:val="000000"/>
                <w:kern w:val="0"/>
                <w:sz w:val="24"/>
                <w:szCs w:val="24"/>
              </w:rPr>
              <w:t>产值</w:t>
            </w:r>
          </w:p>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kern w:val="0"/>
                <w:sz w:val="24"/>
                <w:szCs w:val="24"/>
              </w:rPr>
              <w:t>（万元）</w:t>
            </w:r>
          </w:p>
        </w:tc>
        <w:tc>
          <w:tcPr>
            <w:tcW w:w="1218" w:type="dxa"/>
            <w:vAlign w:val="center"/>
          </w:tcPr>
          <w:p w:rsidR="00C04721" w:rsidRDefault="00C04721" w:rsidP="00717EA0">
            <w:pPr>
              <w:spacing w:line="280" w:lineRule="exact"/>
              <w:jc w:val="center"/>
              <w:rPr>
                <w:rFonts w:ascii="仿宋_GB2312" w:eastAsia="仿宋_GB2312" w:hAnsi="仿宋" w:cs="仿宋"/>
                <w:b/>
                <w:bCs/>
                <w:color w:val="000000"/>
                <w:sz w:val="24"/>
                <w:szCs w:val="24"/>
              </w:rPr>
            </w:pPr>
            <w:r>
              <w:rPr>
                <w:rFonts w:ascii="仿宋_GB2312" w:eastAsia="仿宋_GB2312" w:hAnsi="仿宋" w:cs="仿宋" w:hint="eastAsia"/>
                <w:b/>
                <w:bCs/>
                <w:color w:val="000000"/>
                <w:kern w:val="0"/>
                <w:sz w:val="24"/>
                <w:szCs w:val="24"/>
              </w:rPr>
              <w:t>水域滩涂开发利用比例</w:t>
            </w:r>
          </w:p>
        </w:tc>
      </w:tr>
      <w:tr w:rsidR="00C04721" w:rsidTr="00717EA0">
        <w:tc>
          <w:tcPr>
            <w:tcW w:w="900" w:type="dxa"/>
            <w:vAlign w:val="center"/>
          </w:tcPr>
          <w:p w:rsidR="00C04721" w:rsidRDefault="00C04721" w:rsidP="00717EA0">
            <w:pPr>
              <w:spacing w:line="280" w:lineRule="exact"/>
              <w:jc w:val="center"/>
              <w:rPr>
                <w:rFonts w:ascii="仿宋_GB2312" w:eastAsia="仿宋_GB2312" w:hAnsi="仿宋" w:cs="仿宋"/>
                <w:color w:val="000000"/>
                <w:sz w:val="24"/>
                <w:szCs w:val="24"/>
              </w:rPr>
            </w:pPr>
            <w:r>
              <w:rPr>
                <w:rFonts w:ascii="仿宋_GB2312" w:eastAsia="仿宋_GB2312" w:hAnsi="仿宋" w:cs="仿宋" w:hint="eastAsia"/>
                <w:color w:val="000000"/>
                <w:sz w:val="24"/>
                <w:szCs w:val="24"/>
              </w:rPr>
              <w:t>池塘养殖</w:t>
            </w:r>
          </w:p>
        </w:tc>
        <w:tc>
          <w:tcPr>
            <w:tcW w:w="1161" w:type="dxa"/>
            <w:vAlign w:val="center"/>
          </w:tcPr>
          <w:p w:rsidR="00C04721" w:rsidRDefault="00C04721" w:rsidP="00717EA0">
            <w:pPr>
              <w:spacing w:line="280" w:lineRule="exact"/>
              <w:rPr>
                <w:rFonts w:ascii="仿宋_GB2312" w:eastAsia="仿宋_GB2312" w:hAnsi="仿宋" w:cs="仿宋"/>
                <w:color w:val="000000"/>
                <w:sz w:val="24"/>
                <w:szCs w:val="24"/>
              </w:rPr>
            </w:pPr>
          </w:p>
        </w:tc>
        <w:tc>
          <w:tcPr>
            <w:tcW w:w="1899"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单养、混养、轮养等</w:t>
            </w:r>
          </w:p>
        </w:tc>
        <w:tc>
          <w:tcPr>
            <w:tcW w:w="2160"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草鱼、鲢鱼、鳙鱼、鲤鱼、罗非鱼、胡子鲶、斑点叉尾鲴、淡水白鲳、鲫鱼、倒刺</w:t>
            </w:r>
            <w:r>
              <w:rPr>
                <w:rFonts w:ascii="仿宋_GB2312" w:eastAsia="仿宋" w:hAnsi="仿宋" w:cs="仿宋" w:hint="eastAsia"/>
                <w:color w:val="000000"/>
                <w:sz w:val="24"/>
                <w:szCs w:val="24"/>
              </w:rPr>
              <w:t>鲃</w:t>
            </w:r>
            <w:r>
              <w:rPr>
                <w:rFonts w:ascii="仿宋_GB2312" w:eastAsia="仿宋_GB2312" w:hAnsi="仿宋" w:cs="仿宋" w:hint="eastAsia"/>
                <w:color w:val="000000"/>
                <w:sz w:val="24"/>
                <w:szCs w:val="24"/>
              </w:rPr>
              <w:t>、鲶鱼、鳖等</w:t>
            </w:r>
            <w:r>
              <w:rPr>
                <w:rFonts w:ascii="仿宋_GB2312" w:eastAsia="仿宋_GB2312" w:hAnsi="仿宋" w:cs="仿宋"/>
                <w:color w:val="000000"/>
                <w:sz w:val="24"/>
                <w:szCs w:val="24"/>
              </w:rPr>
              <w:t>20</w:t>
            </w:r>
            <w:r>
              <w:rPr>
                <w:rFonts w:ascii="仿宋_GB2312" w:eastAsia="仿宋_GB2312" w:hAnsi="仿宋" w:cs="仿宋" w:hint="eastAsia"/>
                <w:color w:val="000000"/>
                <w:sz w:val="24"/>
                <w:szCs w:val="24"/>
              </w:rPr>
              <w:t>多个</w:t>
            </w:r>
          </w:p>
        </w:tc>
        <w:tc>
          <w:tcPr>
            <w:tcW w:w="85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12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218"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r>
      <w:tr w:rsidR="00C04721" w:rsidTr="00717EA0">
        <w:tc>
          <w:tcPr>
            <w:tcW w:w="900" w:type="dxa"/>
            <w:vAlign w:val="center"/>
          </w:tcPr>
          <w:p w:rsidR="00C04721" w:rsidRDefault="00C04721" w:rsidP="00717EA0">
            <w:pPr>
              <w:spacing w:line="280" w:lineRule="exact"/>
              <w:jc w:val="center"/>
              <w:rPr>
                <w:rFonts w:ascii="仿宋_GB2312" w:eastAsia="仿宋_GB2312" w:hAnsi="仿宋" w:cs="仿宋"/>
                <w:color w:val="000000"/>
                <w:sz w:val="24"/>
                <w:szCs w:val="24"/>
              </w:rPr>
            </w:pPr>
            <w:r>
              <w:rPr>
                <w:rFonts w:ascii="仿宋_GB2312" w:eastAsia="仿宋_GB2312" w:hAnsi="仿宋" w:cs="仿宋" w:hint="eastAsia"/>
                <w:color w:val="000000"/>
                <w:sz w:val="24"/>
                <w:szCs w:val="24"/>
              </w:rPr>
              <w:t>水库山塘养殖</w:t>
            </w:r>
          </w:p>
        </w:tc>
        <w:tc>
          <w:tcPr>
            <w:tcW w:w="1161"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区等</w:t>
            </w:r>
          </w:p>
        </w:tc>
        <w:tc>
          <w:tcPr>
            <w:tcW w:w="1899"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大水面增养殖、网箱养殖、库汊围栏养殖和山塘、小水库养殖等</w:t>
            </w:r>
          </w:p>
        </w:tc>
        <w:tc>
          <w:tcPr>
            <w:tcW w:w="2160"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草鱼、鲢鱼、鳙鱼、鲤鱼、露斯塔野鲮、太湖新银鱼、淡水白鲳、罗非鱼、团头鲂、斑点叉尾</w:t>
            </w:r>
            <w:r>
              <w:rPr>
                <w:rFonts w:ascii="仿宋_GB2312" w:eastAsia="仿宋" w:hAnsi="仿宋" w:cs="仿宋" w:hint="eastAsia"/>
                <w:color w:val="000000"/>
                <w:sz w:val="24"/>
                <w:szCs w:val="24"/>
              </w:rPr>
              <w:t>鯝</w:t>
            </w:r>
            <w:r>
              <w:rPr>
                <w:rFonts w:ascii="仿宋_GB2312" w:eastAsia="仿宋_GB2312" w:hAnsi="仿宋" w:cs="仿宋" w:hint="eastAsia"/>
                <w:color w:val="000000"/>
                <w:sz w:val="24"/>
                <w:szCs w:val="24"/>
              </w:rPr>
              <w:t>、光倒剌</w:t>
            </w:r>
            <w:r>
              <w:rPr>
                <w:rFonts w:ascii="仿宋_GB2312" w:eastAsia="仿宋" w:hAnsi="仿宋" w:cs="仿宋" w:hint="eastAsia"/>
                <w:color w:val="000000"/>
                <w:sz w:val="24"/>
                <w:szCs w:val="24"/>
              </w:rPr>
              <w:t>鲃</w:t>
            </w:r>
            <w:r>
              <w:rPr>
                <w:rFonts w:ascii="仿宋_GB2312" w:eastAsia="仿宋_GB2312" w:hAnsi="仿宋" w:cs="仿宋" w:hint="eastAsia"/>
                <w:color w:val="000000"/>
                <w:sz w:val="24"/>
                <w:szCs w:val="24"/>
              </w:rPr>
              <w:t>、倒刺</w:t>
            </w:r>
            <w:r>
              <w:rPr>
                <w:rFonts w:ascii="仿宋_GB2312" w:eastAsia="仿宋" w:hAnsi="仿宋" w:cs="仿宋" w:hint="eastAsia"/>
                <w:color w:val="000000"/>
                <w:sz w:val="24"/>
                <w:szCs w:val="24"/>
              </w:rPr>
              <w:t>鲃</w:t>
            </w:r>
            <w:r>
              <w:rPr>
                <w:rFonts w:ascii="仿宋_GB2312" w:eastAsia="仿宋_GB2312" w:hAnsi="仿宋" w:cs="仿宋" w:hint="eastAsia"/>
                <w:color w:val="000000"/>
                <w:sz w:val="24"/>
                <w:szCs w:val="24"/>
              </w:rPr>
              <w:t>、黄颡鱼等</w:t>
            </w:r>
          </w:p>
        </w:tc>
        <w:tc>
          <w:tcPr>
            <w:tcW w:w="85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12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218"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r>
      <w:tr w:rsidR="00C04721" w:rsidTr="00717EA0">
        <w:tc>
          <w:tcPr>
            <w:tcW w:w="900" w:type="dxa"/>
            <w:vAlign w:val="center"/>
          </w:tcPr>
          <w:p w:rsidR="00C04721" w:rsidRDefault="00C04721" w:rsidP="00717EA0">
            <w:pPr>
              <w:spacing w:line="280" w:lineRule="exact"/>
              <w:jc w:val="center"/>
              <w:rPr>
                <w:rFonts w:ascii="仿宋_GB2312" w:eastAsia="仿宋_GB2312" w:hAnsi="仿宋" w:cs="仿宋"/>
                <w:color w:val="000000"/>
                <w:sz w:val="24"/>
                <w:szCs w:val="24"/>
              </w:rPr>
            </w:pPr>
            <w:r>
              <w:rPr>
                <w:rFonts w:ascii="仿宋_GB2312" w:eastAsia="仿宋_GB2312" w:hAnsi="仿宋" w:cs="仿宋" w:hint="eastAsia"/>
                <w:color w:val="000000"/>
                <w:sz w:val="24"/>
                <w:szCs w:val="24"/>
              </w:rPr>
              <w:t>河沟养殖</w:t>
            </w:r>
          </w:p>
        </w:tc>
        <w:tc>
          <w:tcPr>
            <w:tcW w:w="1161" w:type="dxa"/>
            <w:vAlign w:val="center"/>
          </w:tcPr>
          <w:p w:rsidR="00C04721" w:rsidRDefault="00C04721" w:rsidP="00717EA0">
            <w:pPr>
              <w:spacing w:line="280" w:lineRule="exact"/>
              <w:rPr>
                <w:rFonts w:ascii="仿宋_GB2312" w:eastAsia="仿宋_GB2312" w:hAnsi="仿宋" w:cs="仿宋"/>
                <w:color w:val="000000"/>
                <w:sz w:val="24"/>
                <w:szCs w:val="24"/>
              </w:rPr>
            </w:pPr>
          </w:p>
        </w:tc>
        <w:tc>
          <w:tcPr>
            <w:tcW w:w="1899"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鱼类增殖放流、河汊围栏养殖和网箱养殖</w:t>
            </w:r>
          </w:p>
        </w:tc>
        <w:tc>
          <w:tcPr>
            <w:tcW w:w="2160"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草鱼、鲢鱼、鳙鱼、鲤鱼、鲫鱼、罗非鱼、鲶鱼、倒刺</w:t>
            </w:r>
            <w:r>
              <w:rPr>
                <w:rFonts w:ascii="仿宋_GB2312" w:eastAsia="仿宋" w:hAnsi="仿宋" w:cs="仿宋" w:hint="eastAsia"/>
                <w:color w:val="000000"/>
                <w:sz w:val="24"/>
                <w:szCs w:val="24"/>
              </w:rPr>
              <w:t>鲃</w:t>
            </w:r>
            <w:r>
              <w:rPr>
                <w:rFonts w:ascii="仿宋_GB2312" w:eastAsia="仿宋_GB2312" w:hAnsi="仿宋" w:cs="仿宋" w:hint="eastAsia"/>
                <w:color w:val="000000"/>
                <w:sz w:val="24"/>
                <w:szCs w:val="24"/>
              </w:rPr>
              <w:t>、光倒刺</w:t>
            </w:r>
            <w:r>
              <w:rPr>
                <w:rFonts w:ascii="仿宋_GB2312" w:eastAsia="仿宋" w:hAnsi="仿宋" w:cs="仿宋" w:hint="eastAsia"/>
                <w:color w:val="000000"/>
                <w:sz w:val="24"/>
                <w:szCs w:val="24"/>
              </w:rPr>
              <w:t>鲃</w:t>
            </w:r>
            <w:r>
              <w:rPr>
                <w:rFonts w:ascii="仿宋_GB2312" w:eastAsia="仿宋_GB2312" w:hAnsi="仿宋" w:cs="仿宋" w:hint="eastAsia"/>
                <w:color w:val="000000"/>
                <w:sz w:val="24"/>
                <w:szCs w:val="24"/>
              </w:rPr>
              <w:t>、斑点叉尾</w:t>
            </w:r>
            <w:r>
              <w:rPr>
                <w:rFonts w:ascii="仿宋_GB2312" w:eastAsia="仿宋" w:hAnsi="仿宋" w:cs="仿宋" w:hint="eastAsia"/>
                <w:color w:val="000000"/>
                <w:sz w:val="24"/>
                <w:szCs w:val="24"/>
              </w:rPr>
              <w:t>鯝</w:t>
            </w:r>
            <w:r>
              <w:rPr>
                <w:rFonts w:ascii="仿宋_GB2312" w:eastAsia="仿宋_GB2312" w:hAnsi="仿宋" w:cs="仿宋" w:hint="eastAsia"/>
                <w:color w:val="000000"/>
                <w:sz w:val="24"/>
                <w:szCs w:val="24"/>
              </w:rPr>
              <w:t>、黄颡鱼等</w:t>
            </w:r>
          </w:p>
        </w:tc>
        <w:tc>
          <w:tcPr>
            <w:tcW w:w="85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12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218"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r>
      <w:tr w:rsidR="00C04721" w:rsidTr="00717EA0">
        <w:tc>
          <w:tcPr>
            <w:tcW w:w="900" w:type="dxa"/>
            <w:vAlign w:val="center"/>
          </w:tcPr>
          <w:p w:rsidR="00C04721" w:rsidRDefault="00C04721" w:rsidP="00717EA0">
            <w:pPr>
              <w:spacing w:line="280" w:lineRule="exact"/>
              <w:jc w:val="center"/>
              <w:rPr>
                <w:rFonts w:ascii="仿宋_GB2312" w:eastAsia="仿宋_GB2312" w:hAnsi="仿宋" w:cs="仿宋"/>
                <w:color w:val="000000"/>
                <w:sz w:val="24"/>
                <w:szCs w:val="24"/>
              </w:rPr>
            </w:pPr>
            <w:r>
              <w:rPr>
                <w:rFonts w:ascii="仿宋_GB2312" w:eastAsia="仿宋_GB2312" w:hAnsi="仿宋" w:cs="仿宋" w:hint="eastAsia"/>
                <w:color w:val="000000"/>
                <w:sz w:val="24"/>
                <w:szCs w:val="24"/>
              </w:rPr>
              <w:t>稻田养殖</w:t>
            </w:r>
          </w:p>
        </w:tc>
        <w:tc>
          <w:tcPr>
            <w:tcW w:w="1161" w:type="dxa"/>
            <w:vAlign w:val="center"/>
          </w:tcPr>
          <w:p w:rsidR="00C04721" w:rsidRDefault="00C04721" w:rsidP="00717EA0">
            <w:pPr>
              <w:spacing w:line="280" w:lineRule="exact"/>
              <w:rPr>
                <w:rFonts w:ascii="仿宋_GB2312" w:eastAsia="仿宋_GB2312" w:hAnsi="仿宋" w:cs="仿宋"/>
                <w:color w:val="000000"/>
                <w:sz w:val="24"/>
                <w:szCs w:val="24"/>
              </w:rPr>
            </w:pPr>
          </w:p>
        </w:tc>
        <w:tc>
          <w:tcPr>
            <w:tcW w:w="1899"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垄稻沟鱼、稻田深沟养殖、稻田坑沟式养殖等</w:t>
            </w:r>
          </w:p>
        </w:tc>
        <w:tc>
          <w:tcPr>
            <w:tcW w:w="2160" w:type="dxa"/>
            <w:vAlign w:val="center"/>
          </w:tcPr>
          <w:p w:rsidR="00C04721" w:rsidRDefault="00C04721" w:rsidP="00717EA0">
            <w:pPr>
              <w:spacing w:line="280" w:lineRule="exact"/>
              <w:rPr>
                <w:rFonts w:ascii="仿宋_GB2312" w:eastAsia="仿宋_GB2312" w:hAnsi="仿宋" w:cs="仿宋"/>
                <w:color w:val="000000"/>
                <w:sz w:val="24"/>
                <w:szCs w:val="24"/>
              </w:rPr>
            </w:pPr>
            <w:r>
              <w:rPr>
                <w:rFonts w:ascii="仿宋_GB2312" w:eastAsia="仿宋_GB2312" w:hAnsi="仿宋" w:cs="仿宋" w:hint="eastAsia"/>
                <w:color w:val="000000"/>
                <w:sz w:val="24"/>
                <w:szCs w:val="24"/>
              </w:rPr>
              <w:t>禾花鲤鱼</w:t>
            </w:r>
          </w:p>
        </w:tc>
        <w:tc>
          <w:tcPr>
            <w:tcW w:w="85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125"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c>
          <w:tcPr>
            <w:tcW w:w="1218" w:type="dxa"/>
            <w:vAlign w:val="center"/>
          </w:tcPr>
          <w:p w:rsidR="00C04721" w:rsidRDefault="00C04721" w:rsidP="00717EA0">
            <w:pPr>
              <w:spacing w:line="280" w:lineRule="exact"/>
              <w:jc w:val="center"/>
              <w:rPr>
                <w:rFonts w:ascii="仿宋_GB2312" w:eastAsia="仿宋_GB2312" w:hAnsi="仿宋" w:cs="仿宋"/>
                <w:color w:val="000000"/>
                <w:sz w:val="24"/>
                <w:szCs w:val="24"/>
              </w:rPr>
            </w:pPr>
          </w:p>
        </w:tc>
      </w:tr>
    </w:tbl>
    <w:p w:rsidR="00C04721" w:rsidRDefault="00C04721">
      <w:pPr>
        <w:widowControl/>
        <w:jc w:val="left"/>
        <w:rPr>
          <w:rFonts w:ascii="仿宋_GB2312" w:eastAsia="仿宋_GB2312" w:hAnsi="仿宋" w:cs="仿宋"/>
          <w:color w:val="333333"/>
          <w:kern w:val="0"/>
          <w:sz w:val="24"/>
          <w:szCs w:val="24"/>
          <w:shd w:val="clear" w:color="auto" w:fill="FFFFFF"/>
        </w:rPr>
      </w:pPr>
    </w:p>
    <w:p w:rsidR="00C04721" w:rsidRPr="00717EA0" w:rsidRDefault="00C04721" w:rsidP="00717EA0">
      <w:pPr>
        <w:jc w:val="center"/>
        <w:rPr>
          <w:rFonts w:ascii="仿宋_GB2312" w:eastAsia="仿宋_GB2312" w:hAnsi="楷体"/>
          <w:bCs/>
          <w:color w:val="000000"/>
          <w:sz w:val="28"/>
          <w:szCs w:val="28"/>
        </w:rPr>
      </w:pPr>
      <w:r w:rsidRPr="00717EA0">
        <w:rPr>
          <w:rFonts w:ascii="仿宋_GB2312" w:eastAsia="仿宋_GB2312" w:hAnsi="楷体" w:hint="eastAsia"/>
          <w:bCs/>
          <w:color w:val="000000"/>
          <w:sz w:val="28"/>
          <w:szCs w:val="28"/>
        </w:rPr>
        <w:t>附表</w:t>
      </w:r>
      <w:r w:rsidRPr="00717EA0">
        <w:rPr>
          <w:rFonts w:ascii="仿宋_GB2312" w:eastAsia="仿宋_GB2312" w:hAnsi="楷体"/>
          <w:bCs/>
          <w:color w:val="000000"/>
          <w:sz w:val="28"/>
          <w:szCs w:val="28"/>
        </w:rPr>
        <w:t>5</w:t>
      </w:r>
      <w:r w:rsidRPr="00717EA0">
        <w:rPr>
          <w:rFonts w:ascii="仿宋_GB2312" w:eastAsia="仿宋_GB2312" w:hAnsi="楷体" w:hint="eastAsia"/>
          <w:bCs/>
          <w:color w:val="000000"/>
          <w:sz w:val="28"/>
          <w:szCs w:val="28"/>
        </w:rPr>
        <w:t>：三江侗族自治县部分河流水质主要参数表</w:t>
      </w:r>
    </w:p>
    <w:tbl>
      <w:tblPr>
        <w:tblW w:w="8532" w:type="dxa"/>
        <w:tblInd w:w="-8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top w:w="30" w:type="dxa"/>
          <w:left w:w="30" w:type="dxa"/>
          <w:bottom w:w="30" w:type="dxa"/>
          <w:right w:w="30" w:type="dxa"/>
        </w:tblCellMar>
        <w:tblLook w:val="00A0"/>
      </w:tblPr>
      <w:tblGrid>
        <w:gridCol w:w="2934"/>
        <w:gridCol w:w="1160"/>
        <w:gridCol w:w="1160"/>
        <w:gridCol w:w="1069"/>
        <w:gridCol w:w="1160"/>
        <w:gridCol w:w="1049"/>
      </w:tblGrid>
      <w:tr w:rsidR="00C04721">
        <w:tc>
          <w:tcPr>
            <w:tcW w:w="2934" w:type="dxa"/>
            <w:shd w:val="clear" w:color="auto" w:fill="FFFFFF"/>
            <w:vAlign w:val="center"/>
          </w:tcPr>
          <w:p w:rsidR="00C04721" w:rsidRDefault="00C04721" w:rsidP="00C04721">
            <w:pPr>
              <w:pStyle w:val="NormalWeb"/>
              <w:spacing w:before="0" w:beforeAutospacing="0" w:after="0" w:afterAutospacing="0" w:line="33" w:lineRule="atLeast"/>
              <w:ind w:firstLineChars="500" w:firstLine="31680"/>
              <w:jc w:val="both"/>
              <w:rPr>
                <w:rFonts w:ascii="仿宋_GB2312" w:eastAsia="仿宋_GB2312" w:hAnsi="仿宋" w:cs="仿宋"/>
              </w:rPr>
            </w:pPr>
            <w:r>
              <w:rPr>
                <w:rFonts w:ascii="仿宋_GB2312" w:eastAsia="仿宋_GB2312" w:hAnsi="仿宋" w:cs="仿宋" w:hint="eastAsia"/>
              </w:rPr>
              <w:t>水域名称</w:t>
            </w:r>
          </w:p>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检测指标</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hint="eastAsia"/>
              </w:rPr>
              <w:t>梅林断面</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hint="eastAsia"/>
              </w:rPr>
              <w:t>三江侗族自治县水厂断面</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hint="eastAsia"/>
              </w:rPr>
              <w:t>丹洲断面</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rPr>
              <w:t xml:space="preserve">pH </w:t>
            </w:r>
            <w:r>
              <w:rPr>
                <w:rFonts w:ascii="仿宋_GB2312" w:eastAsia="仿宋_GB2312" w:hAnsi="仿宋" w:cs="仿宋" w:hint="eastAsia"/>
              </w:rPr>
              <w:t>值</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6.64</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6.60</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6.54</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透明度</w:t>
            </w:r>
            <w:r>
              <w:rPr>
                <w:rFonts w:ascii="仿宋_GB2312" w:eastAsia="仿宋_GB2312" w:hAnsi="仿宋" w:cs="仿宋"/>
              </w:rPr>
              <w:t>(m)</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溶氧量</w:t>
            </w:r>
            <w:r>
              <w:rPr>
                <w:rFonts w:ascii="仿宋_GB2312" w:eastAsia="仿宋_GB2312" w:hAnsi="仿宋" w:cs="仿宋"/>
              </w:rPr>
              <w:t>(mg/L)</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8.86</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9.55</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10.92</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高锰酸盐指数</w:t>
            </w:r>
            <w:r>
              <w:rPr>
                <w:rFonts w:ascii="仿宋_GB2312" w:eastAsia="仿宋_GB2312" w:hAnsi="仿宋" w:cs="仿宋"/>
              </w:rPr>
              <w:t>(mg/L)</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1.2</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1.0</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1.1</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五日生化需氧量</w:t>
            </w:r>
            <w:r>
              <w:rPr>
                <w:rFonts w:ascii="仿宋_GB2312" w:eastAsia="仿宋_GB2312" w:hAnsi="仿宋" w:cs="仿宋"/>
              </w:rPr>
              <w:t>(mg/L)</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0.8</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0.9</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0.5</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硝酸盐（</w:t>
            </w:r>
            <w:r>
              <w:rPr>
                <w:rFonts w:ascii="仿宋_GB2312" w:eastAsia="仿宋_GB2312" w:hAnsi="仿宋" w:cs="仿宋"/>
              </w:rPr>
              <w:t>mg/L</w:t>
            </w:r>
            <w:r>
              <w:rPr>
                <w:rFonts w:ascii="仿宋_GB2312" w:eastAsia="仿宋_GB2312" w:hAnsi="仿宋" w:cs="仿宋" w:hint="eastAsia"/>
              </w:rPr>
              <w:t>）</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氨氮（</w:t>
            </w:r>
            <w:r>
              <w:rPr>
                <w:rFonts w:ascii="仿宋_GB2312" w:eastAsia="仿宋_GB2312" w:hAnsi="仿宋" w:cs="仿宋"/>
              </w:rPr>
              <w:t>mg/L</w:t>
            </w:r>
            <w:r>
              <w:rPr>
                <w:rFonts w:ascii="仿宋_GB2312" w:eastAsia="仿宋_GB2312" w:hAnsi="仿宋" w:cs="仿宋" w:hint="eastAsia"/>
              </w:rPr>
              <w:t>）</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0.086</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0.084</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0.054</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总氮（</w:t>
            </w:r>
            <w:r>
              <w:rPr>
                <w:rFonts w:ascii="仿宋_GB2312" w:eastAsia="仿宋_GB2312" w:hAnsi="仿宋" w:cs="仿宋"/>
              </w:rPr>
              <w:t>mg/L</w:t>
            </w:r>
            <w:r>
              <w:rPr>
                <w:rFonts w:ascii="仿宋_GB2312" w:eastAsia="仿宋_GB2312" w:hAnsi="仿宋" w:cs="仿宋" w:hint="eastAsia"/>
              </w:rPr>
              <w:t>）</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0.66</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0.72</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0.74</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r w:rsidR="00C04721">
        <w:tc>
          <w:tcPr>
            <w:tcW w:w="2934"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r>
              <w:rPr>
                <w:rFonts w:ascii="仿宋_GB2312" w:eastAsia="仿宋_GB2312" w:hAnsi="仿宋" w:cs="仿宋" w:hint="eastAsia"/>
              </w:rPr>
              <w:t>总磷（</w:t>
            </w:r>
            <w:r>
              <w:rPr>
                <w:rFonts w:ascii="仿宋_GB2312" w:eastAsia="仿宋_GB2312" w:hAnsi="仿宋" w:cs="仿宋"/>
              </w:rPr>
              <w:t>mg/L</w:t>
            </w:r>
            <w:r>
              <w:rPr>
                <w:rFonts w:ascii="仿宋_GB2312" w:eastAsia="仿宋_GB2312" w:hAnsi="仿宋" w:cs="仿宋" w:hint="eastAsia"/>
              </w:rPr>
              <w:t>）</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0.04</w:t>
            </w:r>
          </w:p>
        </w:tc>
        <w:tc>
          <w:tcPr>
            <w:tcW w:w="1160"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0.03</w:t>
            </w:r>
          </w:p>
        </w:tc>
        <w:tc>
          <w:tcPr>
            <w:tcW w:w="1069" w:type="dxa"/>
            <w:shd w:val="clear" w:color="auto" w:fill="FFFFFF"/>
            <w:vAlign w:val="center"/>
          </w:tcPr>
          <w:p w:rsidR="00C04721" w:rsidRDefault="00C04721">
            <w:pPr>
              <w:pStyle w:val="NormalWeb"/>
              <w:spacing w:before="0" w:beforeAutospacing="0" w:after="0" w:afterAutospacing="0" w:line="33" w:lineRule="atLeast"/>
              <w:jc w:val="center"/>
              <w:rPr>
                <w:rFonts w:ascii="仿宋_GB2312" w:eastAsia="仿宋_GB2312" w:hAnsi="仿宋" w:cs="仿宋"/>
              </w:rPr>
            </w:pPr>
            <w:r>
              <w:rPr>
                <w:rFonts w:ascii="仿宋_GB2312" w:eastAsia="仿宋_GB2312" w:hAnsi="仿宋" w:cs="仿宋"/>
              </w:rPr>
              <w:t>0.05</w:t>
            </w:r>
          </w:p>
        </w:tc>
        <w:tc>
          <w:tcPr>
            <w:tcW w:w="1160"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c>
          <w:tcPr>
            <w:tcW w:w="1049" w:type="dxa"/>
            <w:shd w:val="clear" w:color="auto" w:fill="FFFFFF"/>
            <w:vAlign w:val="center"/>
          </w:tcPr>
          <w:p w:rsidR="00C04721" w:rsidRDefault="00C04721">
            <w:pPr>
              <w:pStyle w:val="NormalWeb"/>
              <w:spacing w:before="0" w:beforeAutospacing="0" w:after="0" w:afterAutospacing="0" w:line="33" w:lineRule="atLeast"/>
              <w:jc w:val="both"/>
              <w:rPr>
                <w:rFonts w:ascii="仿宋_GB2312" w:eastAsia="仿宋_GB2312" w:hAnsi="仿宋" w:cs="仿宋"/>
              </w:rPr>
            </w:pPr>
          </w:p>
        </w:tc>
      </w:tr>
    </w:tbl>
    <w:p w:rsidR="00C04721" w:rsidRDefault="00C04721">
      <w:pPr>
        <w:pStyle w:val="NormalWeb"/>
        <w:shd w:val="clear" w:color="auto" w:fill="FFFFFF"/>
        <w:spacing w:before="0" w:beforeAutospacing="0" w:after="0" w:afterAutospacing="0" w:line="33" w:lineRule="atLeast"/>
        <w:ind w:firstLine="420"/>
        <w:jc w:val="both"/>
        <w:rPr>
          <w:rFonts w:ascii="仿宋_GB2312" w:eastAsia="仿宋_GB2312" w:hAnsi="仿宋" w:cs="仿宋"/>
          <w:color w:val="333333"/>
        </w:rPr>
      </w:pPr>
      <w:r>
        <w:rPr>
          <w:rFonts w:ascii="仿宋_GB2312" w:eastAsia="仿宋_GB2312" w:hAnsi="仿宋" w:cs="仿宋" w:hint="eastAsia"/>
          <w:color w:val="333333"/>
          <w:shd w:val="clear" w:color="auto" w:fill="FFFFFF"/>
        </w:rPr>
        <w:t>（来源：三江侗族自治县环保局）</w:t>
      </w:r>
    </w:p>
    <w:p w:rsidR="00C04721" w:rsidRDefault="00C04721" w:rsidP="00717EA0">
      <w:pPr>
        <w:widowControl/>
        <w:shd w:val="clear" w:color="auto" w:fill="FFFFFF"/>
        <w:spacing w:line="315" w:lineRule="atLeast"/>
        <w:jc w:val="center"/>
        <w:rPr>
          <w:rFonts w:ascii="仿宋_GB2312" w:eastAsia="仿宋_GB2312" w:hAnsi="楷体"/>
          <w:bCs/>
          <w:color w:val="000000"/>
          <w:sz w:val="28"/>
          <w:szCs w:val="28"/>
        </w:rPr>
      </w:pPr>
    </w:p>
    <w:p w:rsidR="00C04721" w:rsidRPr="00717EA0" w:rsidRDefault="00C04721" w:rsidP="00717EA0">
      <w:pPr>
        <w:widowControl/>
        <w:shd w:val="clear" w:color="auto" w:fill="FFFFFF"/>
        <w:spacing w:line="315" w:lineRule="atLeast"/>
        <w:jc w:val="center"/>
        <w:rPr>
          <w:rFonts w:ascii="仿宋_GB2312" w:eastAsia="仿宋_GB2312" w:hAnsi="宋体" w:cs="宋体"/>
          <w:bCs/>
          <w:color w:val="000000"/>
          <w:kern w:val="0"/>
          <w:sz w:val="32"/>
          <w:szCs w:val="32"/>
        </w:rPr>
      </w:pPr>
      <w:r w:rsidRPr="00717EA0">
        <w:rPr>
          <w:rFonts w:ascii="仿宋_GB2312" w:eastAsia="仿宋_GB2312" w:hAnsi="楷体" w:hint="eastAsia"/>
          <w:bCs/>
          <w:color w:val="000000"/>
          <w:sz w:val="28"/>
          <w:szCs w:val="28"/>
        </w:rPr>
        <w:t>附表</w:t>
      </w:r>
      <w:r w:rsidRPr="00717EA0">
        <w:rPr>
          <w:rFonts w:ascii="仿宋_GB2312" w:eastAsia="仿宋_GB2312" w:hAnsi="楷体"/>
          <w:bCs/>
          <w:color w:val="000000"/>
          <w:sz w:val="28"/>
          <w:szCs w:val="28"/>
        </w:rPr>
        <w:t xml:space="preserve">6    </w:t>
      </w:r>
      <w:r w:rsidRPr="00717EA0">
        <w:rPr>
          <w:rFonts w:ascii="仿宋_GB2312" w:eastAsia="仿宋_GB2312" w:hAnsi="楷体" w:hint="eastAsia"/>
          <w:bCs/>
          <w:color w:val="000000"/>
          <w:sz w:val="28"/>
          <w:szCs w:val="28"/>
        </w:rPr>
        <w:t>三江侗族自治县水域滩涂养殖禁止养殖区规划表</w:t>
      </w: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7"/>
        <w:gridCol w:w="876"/>
        <w:gridCol w:w="1620"/>
        <w:gridCol w:w="4003"/>
        <w:gridCol w:w="973"/>
        <w:gridCol w:w="1152"/>
      </w:tblGrid>
      <w:tr w:rsidR="00C04721" w:rsidTr="00717EA0">
        <w:trPr>
          <w:jc w:val="center"/>
        </w:trPr>
        <w:tc>
          <w:tcPr>
            <w:tcW w:w="367" w:type="dxa"/>
            <w:vAlign w:val="center"/>
          </w:tcPr>
          <w:p w:rsidR="00C04721" w:rsidRPr="004C2CBD" w:rsidRDefault="00C04721" w:rsidP="00717EA0">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序号</w:t>
            </w:r>
          </w:p>
        </w:tc>
        <w:tc>
          <w:tcPr>
            <w:tcW w:w="876" w:type="dxa"/>
            <w:vAlign w:val="center"/>
          </w:tcPr>
          <w:p w:rsidR="00C04721" w:rsidRPr="004C2CBD" w:rsidRDefault="00C04721" w:rsidP="00717EA0">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类型</w:t>
            </w:r>
          </w:p>
        </w:tc>
        <w:tc>
          <w:tcPr>
            <w:tcW w:w="1620" w:type="dxa"/>
            <w:vAlign w:val="center"/>
          </w:tcPr>
          <w:p w:rsidR="00C04721" w:rsidRDefault="00C04721" w:rsidP="00717EA0">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区域</w:t>
            </w:r>
          </w:p>
          <w:p w:rsidR="00C04721" w:rsidRPr="004C2CBD" w:rsidRDefault="00C04721" w:rsidP="00717EA0">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名称</w:t>
            </w:r>
          </w:p>
        </w:tc>
        <w:tc>
          <w:tcPr>
            <w:tcW w:w="4003" w:type="dxa"/>
            <w:vAlign w:val="center"/>
          </w:tcPr>
          <w:p w:rsidR="00C04721" w:rsidRPr="004C2CBD" w:rsidRDefault="00C04721" w:rsidP="00717EA0">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位置范围</w:t>
            </w:r>
          </w:p>
        </w:tc>
        <w:tc>
          <w:tcPr>
            <w:tcW w:w="973" w:type="dxa"/>
            <w:vAlign w:val="center"/>
          </w:tcPr>
          <w:p w:rsidR="00C04721" w:rsidRPr="004C2CBD" w:rsidRDefault="00C04721" w:rsidP="00717EA0">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面</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积</w:t>
            </w:r>
          </w:p>
          <w:p w:rsidR="00C04721" w:rsidRPr="004C2CBD" w:rsidRDefault="00C04721" w:rsidP="00717EA0">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（亩）</w:t>
            </w:r>
          </w:p>
        </w:tc>
        <w:tc>
          <w:tcPr>
            <w:tcW w:w="1152" w:type="dxa"/>
            <w:vAlign w:val="center"/>
          </w:tcPr>
          <w:p w:rsidR="00C04721" w:rsidRPr="004C2CBD" w:rsidRDefault="00C04721" w:rsidP="00717EA0">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占全县禁止养殖区面积（</w:t>
            </w:r>
            <w:r w:rsidRPr="004C2CBD">
              <w:rPr>
                <w:rFonts w:ascii="仿宋_GB2312" w:eastAsia="仿宋_GB2312" w:hAnsi="仿宋" w:cs="仿宋"/>
                <w:b/>
                <w:color w:val="000000"/>
                <w:kern w:val="0"/>
                <w:sz w:val="24"/>
                <w:szCs w:val="24"/>
              </w:rPr>
              <w:t>%</w:t>
            </w:r>
            <w:r w:rsidRPr="004C2CBD">
              <w:rPr>
                <w:rFonts w:ascii="仿宋_GB2312" w:eastAsia="仿宋_GB2312" w:hAnsi="仿宋" w:cs="仿宋" w:hint="eastAsia"/>
                <w:b/>
                <w:color w:val="000000"/>
                <w:kern w:val="0"/>
                <w:sz w:val="24"/>
                <w:szCs w:val="24"/>
              </w:rPr>
              <w:t>）</w:t>
            </w:r>
          </w:p>
        </w:tc>
      </w:tr>
      <w:tr w:rsidR="00C04721" w:rsidTr="00717EA0">
        <w:trPr>
          <w:trHeight w:val="2111"/>
          <w:jc w:val="center"/>
        </w:trPr>
        <w:tc>
          <w:tcPr>
            <w:tcW w:w="367" w:type="dxa"/>
            <w:vAlign w:val="center"/>
          </w:tcPr>
          <w:p w:rsidR="00C04721" w:rsidRPr="004C2CBD" w:rsidRDefault="00C04721" w:rsidP="00717EA0">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1</w:t>
            </w:r>
          </w:p>
        </w:tc>
        <w:tc>
          <w:tcPr>
            <w:tcW w:w="876" w:type="dxa"/>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饮用水水源地一级保护区</w:t>
            </w:r>
          </w:p>
        </w:tc>
        <w:tc>
          <w:tcPr>
            <w:tcW w:w="1620" w:type="dxa"/>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三江侗族自治县城区饮用水水源和备用水源</w:t>
            </w:r>
          </w:p>
        </w:tc>
        <w:tc>
          <w:tcPr>
            <w:tcW w:w="4003" w:type="dxa"/>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长度分别为河东水厂取水口上游</w:t>
            </w:r>
            <w:r w:rsidRPr="004C2CBD">
              <w:rPr>
                <w:rFonts w:ascii="仿宋_GB2312" w:eastAsia="仿宋_GB2312" w:hAnsi="仿宋" w:cs="仿宋"/>
                <w:color w:val="000000"/>
                <w:sz w:val="24"/>
                <w:szCs w:val="24"/>
              </w:rPr>
              <w:t>2000</w:t>
            </w:r>
            <w:r w:rsidRPr="004C2CBD">
              <w:rPr>
                <w:rFonts w:ascii="仿宋_GB2312" w:eastAsia="仿宋_GB2312" w:hAnsi="仿宋" w:cs="仿宋" w:hint="eastAsia"/>
                <w:color w:val="000000"/>
                <w:sz w:val="24"/>
                <w:szCs w:val="24"/>
              </w:rPr>
              <w:t>米处至该取水口下游</w:t>
            </w:r>
            <w:r w:rsidRPr="004C2CBD">
              <w:rPr>
                <w:rFonts w:ascii="仿宋_GB2312" w:eastAsia="仿宋_GB2312" w:hAnsi="仿宋" w:cs="仿宋"/>
                <w:color w:val="000000"/>
                <w:sz w:val="24"/>
                <w:szCs w:val="24"/>
              </w:rPr>
              <w:t>100</w:t>
            </w:r>
            <w:r w:rsidRPr="004C2CBD">
              <w:rPr>
                <w:rFonts w:ascii="仿宋_GB2312" w:eastAsia="仿宋_GB2312" w:hAnsi="仿宋" w:cs="仿宋" w:hint="eastAsia"/>
                <w:color w:val="000000"/>
                <w:sz w:val="24"/>
                <w:szCs w:val="24"/>
              </w:rPr>
              <w:t>米处、河西水厂取水口上游</w:t>
            </w:r>
            <w:r w:rsidRPr="004C2CBD">
              <w:rPr>
                <w:rFonts w:ascii="仿宋_GB2312" w:eastAsia="仿宋_GB2312" w:hAnsi="仿宋" w:cs="仿宋"/>
                <w:color w:val="000000"/>
                <w:sz w:val="24"/>
                <w:szCs w:val="24"/>
              </w:rPr>
              <w:t>2000</w:t>
            </w:r>
            <w:r w:rsidRPr="004C2CBD">
              <w:rPr>
                <w:rFonts w:ascii="仿宋_GB2312" w:eastAsia="仿宋_GB2312" w:hAnsi="仿宋" w:cs="仿宋" w:hint="eastAsia"/>
                <w:color w:val="000000"/>
                <w:sz w:val="24"/>
                <w:szCs w:val="24"/>
              </w:rPr>
              <w:t>米处至该取水口下游</w:t>
            </w:r>
            <w:r w:rsidRPr="004C2CBD">
              <w:rPr>
                <w:rFonts w:ascii="仿宋_GB2312" w:eastAsia="仿宋_GB2312" w:hAnsi="仿宋" w:cs="仿宋"/>
                <w:color w:val="000000"/>
                <w:sz w:val="24"/>
                <w:szCs w:val="24"/>
              </w:rPr>
              <w:t>100</w:t>
            </w:r>
            <w:r w:rsidRPr="004C2CBD">
              <w:rPr>
                <w:rFonts w:ascii="仿宋_GB2312" w:eastAsia="仿宋_GB2312" w:hAnsi="仿宋" w:cs="仿宋" w:hint="eastAsia"/>
                <w:color w:val="000000"/>
                <w:sz w:val="24"/>
                <w:szCs w:val="24"/>
              </w:rPr>
              <w:t>米处的浔江河段，入河支流八江河从汇入口向其上游延伸</w:t>
            </w:r>
            <w:r w:rsidRPr="004C2CBD">
              <w:rPr>
                <w:rFonts w:ascii="仿宋_GB2312" w:eastAsia="仿宋_GB2312" w:hAnsi="仿宋" w:cs="仿宋"/>
                <w:color w:val="000000"/>
                <w:sz w:val="24"/>
                <w:szCs w:val="24"/>
              </w:rPr>
              <w:t>1000</w:t>
            </w:r>
            <w:r w:rsidRPr="004C2CBD">
              <w:rPr>
                <w:rFonts w:ascii="仿宋_GB2312" w:eastAsia="仿宋_GB2312" w:hAnsi="仿宋" w:cs="仿宋" w:hint="eastAsia"/>
                <w:color w:val="000000"/>
                <w:sz w:val="24"/>
                <w:szCs w:val="24"/>
              </w:rPr>
              <w:t>米的河段；宽度为各河段两岸</w:t>
            </w:r>
            <w:r w:rsidRPr="004C2CBD">
              <w:rPr>
                <w:rFonts w:ascii="仿宋_GB2312" w:eastAsia="仿宋_GB2312" w:hAnsi="仿宋" w:cs="仿宋"/>
                <w:color w:val="000000"/>
                <w:sz w:val="24"/>
                <w:szCs w:val="24"/>
              </w:rPr>
              <w:t>5</w:t>
            </w:r>
            <w:r w:rsidRPr="004C2CBD">
              <w:rPr>
                <w:rFonts w:ascii="仿宋_GB2312" w:eastAsia="仿宋_GB2312" w:hAnsi="仿宋" w:cs="仿宋" w:hint="eastAsia"/>
                <w:color w:val="000000"/>
                <w:sz w:val="24"/>
                <w:szCs w:val="24"/>
              </w:rPr>
              <w:t>年一遇洪水淹没线间的距离。</w:t>
            </w:r>
          </w:p>
        </w:tc>
        <w:tc>
          <w:tcPr>
            <w:tcW w:w="973" w:type="dxa"/>
            <w:vAlign w:val="center"/>
          </w:tcPr>
          <w:p w:rsidR="00C04721" w:rsidRPr="004C2CBD" w:rsidRDefault="00C04721" w:rsidP="00717EA0">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rPr>
              <w:t>1200</w:t>
            </w:r>
          </w:p>
        </w:tc>
        <w:tc>
          <w:tcPr>
            <w:tcW w:w="1152" w:type="dxa"/>
            <w:vAlign w:val="center"/>
          </w:tcPr>
          <w:p w:rsidR="00C04721" w:rsidRPr="004C2CBD" w:rsidRDefault="00C04721" w:rsidP="00717EA0">
            <w:pPr>
              <w:widowControl/>
              <w:spacing w:line="280" w:lineRule="exact"/>
              <w:jc w:val="center"/>
              <w:rPr>
                <w:rFonts w:ascii="仿宋_GB2312" w:eastAsia="仿宋_GB2312" w:hAnsi="仿宋" w:cs="仿宋"/>
                <w:color w:val="000000"/>
                <w:kern w:val="0"/>
                <w:sz w:val="24"/>
                <w:szCs w:val="24"/>
              </w:rPr>
            </w:pPr>
            <w:r w:rsidRPr="004C2CBD">
              <w:rPr>
                <w:rFonts w:ascii="仿宋_GB2312" w:eastAsia="仿宋_GB2312" w:hAnsi="仿宋" w:cs="仿宋"/>
                <w:color w:val="000000"/>
                <w:kern w:val="0"/>
                <w:sz w:val="24"/>
                <w:szCs w:val="24"/>
              </w:rPr>
              <w:t>3.12%</w:t>
            </w:r>
          </w:p>
        </w:tc>
      </w:tr>
      <w:tr w:rsidR="00C04721" w:rsidTr="00717EA0">
        <w:trPr>
          <w:trHeight w:val="1854"/>
          <w:jc w:val="center"/>
        </w:trPr>
        <w:tc>
          <w:tcPr>
            <w:tcW w:w="367" w:type="dxa"/>
            <w:vAlign w:val="center"/>
          </w:tcPr>
          <w:p w:rsidR="00C04721" w:rsidRPr="004C2CBD" w:rsidRDefault="00C04721" w:rsidP="00717EA0">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w:t>
            </w:r>
          </w:p>
        </w:tc>
        <w:tc>
          <w:tcPr>
            <w:tcW w:w="876" w:type="dxa"/>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饮用水水源地二级保护区</w:t>
            </w:r>
          </w:p>
        </w:tc>
        <w:tc>
          <w:tcPr>
            <w:tcW w:w="1620" w:type="dxa"/>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三江侗族自治县城区饮用水水源和备用水源</w:t>
            </w:r>
          </w:p>
        </w:tc>
        <w:tc>
          <w:tcPr>
            <w:tcW w:w="4003" w:type="dxa"/>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color w:val="000000"/>
                <w:sz w:val="24"/>
                <w:szCs w:val="24"/>
              </w:rPr>
              <w:t>长度为河东水厂取水口上游</w:t>
            </w:r>
            <w:r w:rsidRPr="004C2CBD">
              <w:rPr>
                <w:rFonts w:ascii="仿宋_GB2312" w:eastAsia="仿宋_GB2312" w:hAnsi="仿宋" w:cs="仿宋"/>
                <w:color w:val="000000"/>
                <w:sz w:val="24"/>
                <w:szCs w:val="24"/>
              </w:rPr>
              <w:t>4000</w:t>
            </w:r>
            <w:r w:rsidRPr="004C2CBD">
              <w:rPr>
                <w:rFonts w:ascii="仿宋_GB2312" w:eastAsia="仿宋_GB2312" w:hAnsi="仿宋" w:cs="仿宋" w:hint="eastAsia"/>
                <w:color w:val="000000"/>
                <w:sz w:val="24"/>
                <w:szCs w:val="24"/>
              </w:rPr>
              <w:t>米处至河西水厂取水口下游</w:t>
            </w:r>
            <w:r w:rsidRPr="004C2CBD">
              <w:rPr>
                <w:rFonts w:ascii="仿宋_GB2312" w:eastAsia="仿宋_GB2312" w:hAnsi="仿宋" w:cs="仿宋"/>
                <w:color w:val="000000"/>
                <w:sz w:val="24"/>
                <w:szCs w:val="24"/>
              </w:rPr>
              <w:t>300</w:t>
            </w:r>
            <w:r w:rsidRPr="004C2CBD">
              <w:rPr>
                <w:rFonts w:ascii="仿宋_GB2312" w:eastAsia="仿宋_GB2312" w:hAnsi="仿宋" w:cs="仿宋" w:hint="eastAsia"/>
                <w:color w:val="000000"/>
                <w:sz w:val="24"/>
                <w:szCs w:val="24"/>
              </w:rPr>
              <w:t>米处、八江河从汇入口向其上游延伸</w:t>
            </w:r>
            <w:r w:rsidRPr="004C2CBD">
              <w:rPr>
                <w:rFonts w:ascii="仿宋_GB2312" w:eastAsia="仿宋_GB2312" w:hAnsi="仿宋" w:cs="仿宋"/>
                <w:color w:val="000000"/>
                <w:sz w:val="24"/>
                <w:szCs w:val="24"/>
              </w:rPr>
              <w:t>3700</w:t>
            </w:r>
            <w:r w:rsidRPr="004C2CBD">
              <w:rPr>
                <w:rFonts w:ascii="仿宋_GB2312" w:eastAsia="仿宋_GB2312" w:hAnsi="仿宋" w:cs="仿宋" w:hint="eastAsia"/>
                <w:color w:val="000000"/>
                <w:sz w:val="24"/>
                <w:szCs w:val="24"/>
              </w:rPr>
              <w:t>米（八江河与林溪河交汇处）的河段，宽度为各河段两岸</w:t>
            </w:r>
            <w:r w:rsidRPr="004C2CBD">
              <w:rPr>
                <w:rFonts w:ascii="仿宋_GB2312" w:eastAsia="仿宋_GB2312" w:hAnsi="仿宋" w:cs="仿宋"/>
                <w:color w:val="000000"/>
                <w:sz w:val="24"/>
                <w:szCs w:val="24"/>
              </w:rPr>
              <w:t>10</w:t>
            </w:r>
            <w:r w:rsidRPr="004C2CBD">
              <w:rPr>
                <w:rFonts w:ascii="仿宋_GB2312" w:eastAsia="仿宋_GB2312" w:hAnsi="仿宋" w:cs="仿宋" w:hint="eastAsia"/>
                <w:color w:val="000000"/>
                <w:sz w:val="24"/>
                <w:szCs w:val="24"/>
              </w:rPr>
              <w:t>年一遇洪水淹没线间的距离。</w:t>
            </w:r>
          </w:p>
        </w:tc>
        <w:tc>
          <w:tcPr>
            <w:tcW w:w="973" w:type="dxa"/>
            <w:vAlign w:val="center"/>
          </w:tcPr>
          <w:p w:rsidR="00C04721" w:rsidRPr="004C2CBD" w:rsidRDefault="00C04721" w:rsidP="00717EA0">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rPr>
              <w:t>37221</w:t>
            </w:r>
          </w:p>
        </w:tc>
        <w:tc>
          <w:tcPr>
            <w:tcW w:w="1152" w:type="dxa"/>
            <w:vAlign w:val="center"/>
          </w:tcPr>
          <w:p w:rsidR="00C04721" w:rsidRPr="004C2CBD" w:rsidRDefault="00C04721" w:rsidP="00717EA0">
            <w:pPr>
              <w:widowControl/>
              <w:spacing w:line="280" w:lineRule="exact"/>
              <w:jc w:val="center"/>
              <w:rPr>
                <w:rFonts w:ascii="仿宋_GB2312" w:eastAsia="仿宋_GB2312" w:hAnsi="仿宋" w:cs="仿宋"/>
                <w:color w:val="000000"/>
                <w:kern w:val="0"/>
                <w:sz w:val="24"/>
                <w:szCs w:val="24"/>
              </w:rPr>
            </w:pPr>
            <w:r w:rsidRPr="004C2CBD">
              <w:rPr>
                <w:rFonts w:ascii="仿宋_GB2312" w:eastAsia="仿宋_GB2312" w:hAnsi="仿宋" w:cs="仿宋"/>
                <w:color w:val="000000"/>
                <w:kern w:val="0"/>
                <w:sz w:val="24"/>
                <w:szCs w:val="24"/>
              </w:rPr>
              <w:t>96.88%</w:t>
            </w:r>
          </w:p>
        </w:tc>
      </w:tr>
      <w:tr w:rsidR="00C04721" w:rsidTr="00717EA0">
        <w:trPr>
          <w:trHeight w:val="606"/>
          <w:jc w:val="center"/>
        </w:trPr>
        <w:tc>
          <w:tcPr>
            <w:tcW w:w="6866" w:type="dxa"/>
            <w:gridSpan w:val="4"/>
            <w:vAlign w:val="center"/>
          </w:tcPr>
          <w:p w:rsidR="00C04721" w:rsidRPr="004C2CBD" w:rsidRDefault="00C04721" w:rsidP="00717EA0">
            <w:pPr>
              <w:widowControl/>
              <w:spacing w:line="280" w:lineRule="exact"/>
              <w:jc w:val="center"/>
              <w:rPr>
                <w:rFonts w:ascii="仿宋_GB2312" w:eastAsia="仿宋_GB2312" w:hAnsi="仿宋" w:cs="仿宋"/>
                <w:color w:val="000000"/>
                <w:sz w:val="24"/>
                <w:szCs w:val="24"/>
              </w:rPr>
            </w:pPr>
            <w:r w:rsidRPr="004C2CBD">
              <w:rPr>
                <w:rFonts w:ascii="仿宋_GB2312" w:eastAsia="仿宋_GB2312" w:hAnsi="仿宋" w:cs="仿宋" w:hint="eastAsia"/>
                <w:b/>
                <w:bCs/>
                <w:color w:val="000000"/>
                <w:sz w:val="24"/>
                <w:szCs w:val="24"/>
                <w:shd w:val="clear" w:color="auto" w:fill="FFFFFF"/>
              </w:rPr>
              <w:t>合计</w:t>
            </w:r>
          </w:p>
        </w:tc>
        <w:tc>
          <w:tcPr>
            <w:tcW w:w="973" w:type="dxa"/>
            <w:vAlign w:val="center"/>
          </w:tcPr>
          <w:p w:rsidR="00C04721" w:rsidRPr="004C2CBD" w:rsidRDefault="00C04721" w:rsidP="00717EA0">
            <w:pPr>
              <w:widowControl/>
              <w:spacing w:line="280" w:lineRule="exact"/>
              <w:jc w:val="center"/>
              <w:rPr>
                <w:rFonts w:ascii="仿宋_GB2312" w:eastAsia="仿宋_GB2312" w:hAnsi="仿宋" w:cs="仿宋"/>
                <w:b/>
                <w:color w:val="000000"/>
                <w:kern w:val="0"/>
                <w:sz w:val="24"/>
                <w:szCs w:val="24"/>
              </w:rPr>
            </w:pPr>
          </w:p>
        </w:tc>
        <w:tc>
          <w:tcPr>
            <w:tcW w:w="1152" w:type="dxa"/>
            <w:vAlign w:val="center"/>
          </w:tcPr>
          <w:p w:rsidR="00C04721" w:rsidRPr="004C2CBD" w:rsidRDefault="00C04721" w:rsidP="00717EA0">
            <w:pPr>
              <w:widowControl/>
              <w:spacing w:line="280" w:lineRule="exact"/>
              <w:jc w:val="center"/>
              <w:rPr>
                <w:rFonts w:ascii="仿宋_GB2312" w:eastAsia="仿宋_GB2312" w:hAnsi="仿宋" w:cs="仿宋"/>
                <w:b/>
                <w:color w:val="000000"/>
                <w:kern w:val="0"/>
                <w:sz w:val="24"/>
                <w:szCs w:val="24"/>
              </w:rPr>
            </w:pPr>
            <w:r w:rsidRPr="004C2CBD">
              <w:rPr>
                <w:rFonts w:ascii="仿宋_GB2312" w:eastAsia="仿宋_GB2312" w:hAnsi="仿宋" w:cs="仿宋"/>
                <w:b/>
                <w:color w:val="000000"/>
                <w:kern w:val="0"/>
                <w:sz w:val="24"/>
                <w:szCs w:val="24"/>
              </w:rPr>
              <w:t>100%</w:t>
            </w:r>
          </w:p>
        </w:tc>
      </w:tr>
    </w:tbl>
    <w:p w:rsidR="00C04721" w:rsidRDefault="00C04721">
      <w:pPr>
        <w:widowControl/>
        <w:shd w:val="clear" w:color="auto" w:fill="FFFFFF"/>
        <w:spacing w:line="315" w:lineRule="atLeast"/>
        <w:rPr>
          <w:rFonts w:ascii="仿宋_GB2312" w:eastAsia="仿宋_GB2312" w:hAnsi="宋体" w:cs="宋体"/>
          <w:b/>
          <w:bCs/>
          <w:color w:val="000000"/>
          <w:kern w:val="0"/>
          <w:sz w:val="28"/>
          <w:szCs w:val="28"/>
        </w:rPr>
      </w:pPr>
    </w:p>
    <w:p w:rsidR="00C04721" w:rsidRPr="00717EA0" w:rsidRDefault="00C04721" w:rsidP="00717EA0">
      <w:pPr>
        <w:widowControl/>
        <w:shd w:val="clear" w:color="auto" w:fill="FFFFFF"/>
        <w:spacing w:line="315" w:lineRule="atLeast"/>
        <w:jc w:val="center"/>
        <w:rPr>
          <w:rFonts w:ascii="仿宋_GB2312" w:eastAsia="仿宋_GB2312" w:hAnsi="宋体" w:cs="宋体"/>
          <w:bCs/>
          <w:color w:val="000000"/>
          <w:kern w:val="0"/>
          <w:sz w:val="28"/>
          <w:szCs w:val="28"/>
        </w:rPr>
      </w:pPr>
      <w:r w:rsidRPr="00717EA0">
        <w:rPr>
          <w:rFonts w:ascii="仿宋_GB2312" w:eastAsia="仿宋_GB2312" w:hAnsi="宋体" w:cs="宋体" w:hint="eastAsia"/>
          <w:bCs/>
          <w:color w:val="000000"/>
          <w:kern w:val="0"/>
          <w:sz w:val="28"/>
          <w:szCs w:val="28"/>
        </w:rPr>
        <w:t>附表</w:t>
      </w:r>
      <w:r w:rsidRPr="00717EA0">
        <w:rPr>
          <w:rFonts w:ascii="仿宋_GB2312" w:eastAsia="仿宋_GB2312" w:hAnsi="宋体" w:cs="宋体"/>
          <w:bCs/>
          <w:color w:val="000000"/>
          <w:kern w:val="0"/>
          <w:sz w:val="28"/>
          <w:szCs w:val="28"/>
        </w:rPr>
        <w:t>7</w:t>
      </w:r>
      <w:r w:rsidRPr="00717EA0">
        <w:rPr>
          <w:rFonts w:ascii="仿宋_GB2312" w:eastAsia="仿宋_GB2312" w:hAnsi="宋体" w:cs="宋体" w:hint="eastAsia"/>
          <w:bCs/>
          <w:color w:val="000000"/>
          <w:kern w:val="0"/>
          <w:sz w:val="28"/>
          <w:szCs w:val="28"/>
        </w:rPr>
        <w:t>三江侗族自治县水域滩涂养殖限制养殖区规划表</w:t>
      </w:r>
    </w:p>
    <w:tbl>
      <w:tblPr>
        <w:tblW w:w="8684"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1"/>
        <w:gridCol w:w="2111"/>
        <w:gridCol w:w="3648"/>
        <w:gridCol w:w="1159"/>
        <w:gridCol w:w="1325"/>
      </w:tblGrid>
      <w:tr w:rsidR="00C04721" w:rsidTr="004C2CBD">
        <w:trPr>
          <w:jc w:val="center"/>
        </w:trPr>
        <w:tc>
          <w:tcPr>
            <w:tcW w:w="441"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序号</w:t>
            </w:r>
          </w:p>
        </w:tc>
        <w:tc>
          <w:tcPr>
            <w:tcW w:w="2111"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类</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型</w:t>
            </w:r>
          </w:p>
        </w:tc>
        <w:tc>
          <w:tcPr>
            <w:tcW w:w="3648"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区</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域</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名</w:t>
            </w:r>
            <w:r w:rsidRPr="004C2CBD">
              <w:rPr>
                <w:rFonts w:ascii="仿宋_GB2312" w:eastAsia="仿宋_GB2312" w:hAnsi="仿宋" w:cs="仿宋"/>
                <w:b/>
                <w:color w:val="000000"/>
                <w:kern w:val="0"/>
                <w:sz w:val="24"/>
                <w:szCs w:val="24"/>
              </w:rPr>
              <w:t xml:space="preserve">  </w:t>
            </w:r>
            <w:r w:rsidRPr="004C2CBD">
              <w:rPr>
                <w:rFonts w:ascii="仿宋_GB2312" w:eastAsia="仿宋_GB2312" w:hAnsi="仿宋" w:cs="仿宋" w:hint="eastAsia"/>
                <w:b/>
                <w:color w:val="000000"/>
                <w:kern w:val="0"/>
                <w:sz w:val="24"/>
                <w:szCs w:val="24"/>
              </w:rPr>
              <w:t>称</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面积</w:t>
            </w:r>
          </w:p>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（亩）</w:t>
            </w:r>
          </w:p>
        </w:tc>
        <w:tc>
          <w:tcPr>
            <w:tcW w:w="1325"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占全县限养殖区面积（</w:t>
            </w:r>
            <w:r w:rsidRPr="004C2CBD">
              <w:rPr>
                <w:rFonts w:ascii="仿宋_GB2312" w:eastAsia="仿宋_GB2312" w:hAnsi="仿宋" w:cs="仿宋"/>
                <w:b/>
                <w:color w:val="000000"/>
                <w:kern w:val="0"/>
                <w:sz w:val="24"/>
                <w:szCs w:val="24"/>
              </w:rPr>
              <w:t>%</w:t>
            </w:r>
            <w:r w:rsidRPr="004C2CBD">
              <w:rPr>
                <w:rFonts w:ascii="仿宋_GB2312" w:eastAsia="仿宋_GB2312" w:hAnsi="仿宋" w:cs="仿宋" w:hint="eastAsia"/>
                <w:b/>
                <w:color w:val="000000"/>
                <w:kern w:val="0"/>
                <w:sz w:val="24"/>
                <w:szCs w:val="24"/>
              </w:rPr>
              <w:t>）</w:t>
            </w:r>
          </w:p>
        </w:tc>
      </w:tr>
      <w:tr w:rsidR="00C04721" w:rsidTr="004C2CBD">
        <w:trPr>
          <w:jc w:val="center"/>
        </w:trPr>
        <w:tc>
          <w:tcPr>
            <w:tcW w:w="441" w:type="dxa"/>
            <w:vAlign w:val="center"/>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w:t>
            </w:r>
          </w:p>
        </w:tc>
        <w:tc>
          <w:tcPr>
            <w:tcW w:w="2111"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风景名胜区</w:t>
            </w:r>
          </w:p>
        </w:tc>
        <w:tc>
          <w:tcPr>
            <w:tcW w:w="3648"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程阳景区、八江景区、孟江景区、县城景区等</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167295</w:t>
            </w:r>
          </w:p>
        </w:tc>
        <w:tc>
          <w:tcPr>
            <w:tcW w:w="1325"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85.23%</w:t>
            </w:r>
          </w:p>
        </w:tc>
      </w:tr>
      <w:tr w:rsidR="00C04721" w:rsidTr="004C2CBD">
        <w:trPr>
          <w:trHeight w:val="458"/>
          <w:jc w:val="center"/>
        </w:trPr>
        <w:tc>
          <w:tcPr>
            <w:tcW w:w="441" w:type="dxa"/>
            <w:vAlign w:val="center"/>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w:t>
            </w:r>
          </w:p>
        </w:tc>
        <w:tc>
          <w:tcPr>
            <w:tcW w:w="2111"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重点河流</w:t>
            </w:r>
          </w:p>
        </w:tc>
        <w:tc>
          <w:tcPr>
            <w:tcW w:w="3648"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县内除限养河流段以外其余河流</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21179</w:t>
            </w:r>
          </w:p>
        </w:tc>
        <w:tc>
          <w:tcPr>
            <w:tcW w:w="1325"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10.77%</w:t>
            </w:r>
          </w:p>
        </w:tc>
      </w:tr>
      <w:tr w:rsidR="00C04721" w:rsidTr="004C2CBD">
        <w:trPr>
          <w:jc w:val="center"/>
        </w:trPr>
        <w:tc>
          <w:tcPr>
            <w:tcW w:w="441" w:type="dxa"/>
            <w:vAlign w:val="center"/>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3</w:t>
            </w:r>
          </w:p>
        </w:tc>
        <w:tc>
          <w:tcPr>
            <w:tcW w:w="2111"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重点水库</w:t>
            </w:r>
          </w:p>
        </w:tc>
        <w:tc>
          <w:tcPr>
            <w:tcW w:w="3648" w:type="dxa"/>
          </w:tcPr>
          <w:p w:rsidR="00C04721" w:rsidRPr="004C2CBD" w:rsidRDefault="00C04721" w:rsidP="004C2CBD">
            <w:pPr>
              <w:widowControl/>
              <w:spacing w:line="480" w:lineRule="atLeast"/>
              <w:jc w:val="left"/>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县内水库</w:t>
            </w:r>
          </w:p>
        </w:tc>
        <w:tc>
          <w:tcPr>
            <w:tcW w:w="115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7815</w:t>
            </w:r>
          </w:p>
        </w:tc>
        <w:tc>
          <w:tcPr>
            <w:tcW w:w="1325"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4.0%</w:t>
            </w:r>
          </w:p>
        </w:tc>
      </w:tr>
      <w:tr w:rsidR="00C04721" w:rsidTr="004C2CBD">
        <w:trPr>
          <w:jc w:val="center"/>
        </w:trPr>
        <w:tc>
          <w:tcPr>
            <w:tcW w:w="6200" w:type="dxa"/>
            <w:gridSpan w:val="3"/>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bCs/>
                <w:color w:val="000000"/>
                <w:sz w:val="24"/>
                <w:szCs w:val="24"/>
                <w:shd w:val="clear" w:color="auto" w:fill="FFFFFF"/>
              </w:rPr>
              <w:t>合计</w:t>
            </w:r>
          </w:p>
        </w:tc>
        <w:tc>
          <w:tcPr>
            <w:tcW w:w="1159" w:type="dxa"/>
            <w:vAlign w:val="center"/>
          </w:tcPr>
          <w:p w:rsidR="00C04721" w:rsidRPr="004C2CBD" w:rsidRDefault="00C04721" w:rsidP="004C2CBD">
            <w:pPr>
              <w:widowControl/>
              <w:jc w:val="center"/>
              <w:textAlignment w:val="center"/>
              <w:rPr>
                <w:rFonts w:ascii="仿宋_GB2312" w:eastAsia="仿宋_GB2312" w:hAnsi="仿宋" w:cs="仿宋"/>
                <w:b/>
                <w:bCs/>
                <w:color w:val="000000"/>
                <w:sz w:val="24"/>
                <w:szCs w:val="24"/>
                <w:shd w:val="clear" w:color="auto" w:fill="FFFFFF"/>
              </w:rPr>
            </w:pPr>
            <w:r w:rsidRPr="004C2CBD">
              <w:rPr>
                <w:rFonts w:ascii="仿宋_GB2312" w:eastAsia="仿宋_GB2312" w:hAnsi="仿宋" w:cs="仿宋"/>
                <w:b/>
                <w:bCs/>
                <w:color w:val="000000"/>
                <w:sz w:val="24"/>
                <w:szCs w:val="24"/>
                <w:shd w:val="clear" w:color="auto" w:fill="FFFFFF"/>
              </w:rPr>
              <w:t>196289</w:t>
            </w:r>
          </w:p>
        </w:tc>
        <w:tc>
          <w:tcPr>
            <w:tcW w:w="1325" w:type="dxa"/>
            <w:vAlign w:val="center"/>
          </w:tcPr>
          <w:p w:rsidR="00C04721" w:rsidRPr="004C2CBD" w:rsidRDefault="00C04721" w:rsidP="004C2CBD">
            <w:pPr>
              <w:widowControl/>
              <w:spacing w:line="480" w:lineRule="atLeast"/>
              <w:jc w:val="center"/>
              <w:rPr>
                <w:rFonts w:ascii="仿宋_GB2312" w:eastAsia="仿宋_GB2312" w:hAnsi="仿宋" w:cs="仿宋"/>
                <w:b/>
                <w:bCs/>
                <w:color w:val="000000"/>
                <w:sz w:val="24"/>
                <w:szCs w:val="24"/>
                <w:shd w:val="clear" w:color="auto" w:fill="FFFFFF"/>
              </w:rPr>
            </w:pPr>
            <w:r w:rsidRPr="004C2CBD">
              <w:rPr>
                <w:rFonts w:ascii="仿宋_GB2312" w:eastAsia="仿宋_GB2312" w:hAnsi="仿宋" w:cs="仿宋"/>
                <w:b/>
                <w:bCs/>
                <w:color w:val="000000"/>
                <w:sz w:val="24"/>
                <w:szCs w:val="24"/>
                <w:shd w:val="clear" w:color="auto" w:fill="FFFFFF"/>
              </w:rPr>
              <w:t>100%</w:t>
            </w:r>
          </w:p>
        </w:tc>
      </w:tr>
    </w:tbl>
    <w:p w:rsidR="00C04721" w:rsidRDefault="00C04721">
      <w:pPr>
        <w:widowControl/>
        <w:jc w:val="left"/>
        <w:rPr>
          <w:rFonts w:ascii="仿宋_GB2312" w:eastAsia="仿宋_GB2312" w:hAnsi="宋体" w:cs="宋体"/>
          <w:color w:val="333333"/>
          <w:kern w:val="0"/>
          <w:sz w:val="24"/>
          <w:szCs w:val="24"/>
          <w:shd w:val="clear" w:color="auto" w:fill="FFFFFF"/>
        </w:rPr>
      </w:pPr>
    </w:p>
    <w:p w:rsidR="00C04721" w:rsidRDefault="00C04721" w:rsidP="00717EA0">
      <w:pPr>
        <w:widowControl/>
        <w:shd w:val="clear" w:color="auto" w:fill="FFFFFF"/>
        <w:spacing w:line="315" w:lineRule="atLeast"/>
        <w:jc w:val="center"/>
        <w:rPr>
          <w:rFonts w:ascii="仿宋_GB2312" w:eastAsia="仿宋_GB2312"/>
          <w:kern w:val="0"/>
          <w:sz w:val="28"/>
          <w:szCs w:val="28"/>
        </w:rPr>
      </w:pPr>
    </w:p>
    <w:p w:rsidR="00C04721" w:rsidRPr="00717EA0" w:rsidRDefault="00C04721" w:rsidP="00717EA0">
      <w:pPr>
        <w:widowControl/>
        <w:shd w:val="clear" w:color="auto" w:fill="FFFFFF"/>
        <w:spacing w:line="315" w:lineRule="atLeast"/>
        <w:jc w:val="center"/>
        <w:rPr>
          <w:rFonts w:ascii="仿宋_GB2312" w:eastAsia="仿宋_GB2312" w:hAnsi="宋体" w:cs="宋体"/>
          <w:b/>
          <w:bCs/>
          <w:color w:val="000000"/>
          <w:kern w:val="0"/>
          <w:sz w:val="28"/>
          <w:szCs w:val="28"/>
        </w:rPr>
      </w:pPr>
      <w:r w:rsidRPr="00717EA0">
        <w:rPr>
          <w:rFonts w:ascii="仿宋_GB2312" w:eastAsia="仿宋_GB2312" w:hint="eastAsia"/>
          <w:kern w:val="0"/>
          <w:sz w:val="28"/>
          <w:szCs w:val="28"/>
        </w:rPr>
        <w:t>附表</w:t>
      </w:r>
      <w:r w:rsidRPr="00717EA0">
        <w:rPr>
          <w:rFonts w:ascii="仿宋_GB2312" w:eastAsia="仿宋_GB2312"/>
          <w:kern w:val="0"/>
          <w:sz w:val="28"/>
          <w:szCs w:val="28"/>
        </w:rPr>
        <w:t xml:space="preserve">8 </w:t>
      </w:r>
      <w:r w:rsidRPr="00717EA0">
        <w:rPr>
          <w:rFonts w:ascii="仿宋_GB2312" w:eastAsia="仿宋_GB2312" w:hAnsi="仿宋"/>
          <w:sz w:val="28"/>
          <w:szCs w:val="28"/>
        </w:rPr>
        <w:t xml:space="preserve"> </w:t>
      </w:r>
      <w:r w:rsidRPr="00717EA0">
        <w:rPr>
          <w:rFonts w:ascii="仿宋_GB2312" w:eastAsia="仿宋_GB2312" w:hint="eastAsia"/>
          <w:kern w:val="0"/>
          <w:sz w:val="28"/>
          <w:szCs w:val="28"/>
        </w:rPr>
        <w:t>三江侗族自治县水域滩涂养殖区规划表</w:t>
      </w:r>
    </w:p>
    <w:tbl>
      <w:tblPr>
        <w:tblW w:w="8957"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4"/>
        <w:gridCol w:w="1946"/>
        <w:gridCol w:w="3636"/>
        <w:gridCol w:w="1229"/>
        <w:gridCol w:w="1512"/>
      </w:tblGrid>
      <w:tr w:rsidR="00C04721" w:rsidTr="004C2CBD">
        <w:trPr>
          <w:jc w:val="center"/>
        </w:trPr>
        <w:tc>
          <w:tcPr>
            <w:tcW w:w="634"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序号</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类型</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分布区域</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hint="eastAsia"/>
                <w:b/>
                <w:color w:val="000000"/>
                <w:kern w:val="0"/>
                <w:sz w:val="24"/>
                <w:szCs w:val="24"/>
              </w:rPr>
              <w:t>面积</w:t>
            </w:r>
          </w:p>
          <w:p w:rsidR="00C04721" w:rsidRPr="004C2CBD" w:rsidRDefault="00C04721" w:rsidP="004C2CBD">
            <w:pPr>
              <w:widowControl/>
              <w:spacing w:line="480" w:lineRule="atLeast"/>
              <w:jc w:val="center"/>
              <w:rPr>
                <w:rFonts w:ascii="仿宋_GB2312" w:eastAsia="仿宋_GB2312"/>
              </w:rPr>
            </w:pPr>
            <w:r w:rsidRPr="004C2CBD">
              <w:rPr>
                <w:rFonts w:ascii="仿宋_GB2312" w:eastAsia="仿宋_GB2312" w:hAnsi="仿宋" w:cs="仿宋" w:hint="eastAsia"/>
                <w:b/>
                <w:color w:val="000000"/>
                <w:kern w:val="0"/>
                <w:sz w:val="24"/>
                <w:szCs w:val="24"/>
              </w:rPr>
              <w:t>（亩）</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b/>
                <w:color w:val="000000"/>
                <w:kern w:val="0"/>
                <w:sz w:val="24"/>
                <w:szCs w:val="24"/>
              </w:rPr>
              <w:t>占全县养殖区面积（</w:t>
            </w:r>
            <w:r w:rsidRPr="004C2CBD">
              <w:rPr>
                <w:rFonts w:ascii="仿宋_GB2312" w:eastAsia="仿宋_GB2312" w:hAnsi="仿宋" w:cs="仿宋"/>
                <w:b/>
                <w:color w:val="000000"/>
                <w:kern w:val="0"/>
                <w:sz w:val="24"/>
                <w:szCs w:val="24"/>
              </w:rPr>
              <w:t>%</w:t>
            </w:r>
            <w:r w:rsidRPr="004C2CBD">
              <w:rPr>
                <w:rFonts w:ascii="仿宋_GB2312" w:eastAsia="仿宋_GB2312" w:hAnsi="仿宋" w:cs="仿宋" w:hint="eastAsia"/>
                <w:b/>
                <w:color w:val="000000"/>
                <w:kern w:val="0"/>
                <w:sz w:val="24"/>
                <w:szCs w:val="24"/>
              </w:rPr>
              <w:t>）</w:t>
            </w:r>
          </w:p>
        </w:tc>
      </w:tr>
      <w:tr w:rsidR="00C04721" w:rsidTr="004C2CBD">
        <w:trPr>
          <w:jc w:val="center"/>
        </w:trPr>
        <w:tc>
          <w:tcPr>
            <w:tcW w:w="634"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1</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池塘</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_GB2312" w:cs="仿宋_GB2312" w:hint="eastAsia"/>
                <w:color w:val="000000"/>
                <w:sz w:val="24"/>
                <w:szCs w:val="24"/>
              </w:rPr>
              <w:t>良口、八江、林溪、独峒、同乐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2900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58</w:t>
            </w:r>
            <w:r w:rsidRPr="004C2CBD">
              <w:rPr>
                <w:rFonts w:ascii="仿宋_GB2312" w:eastAsia="仿宋_GB2312" w:hAnsi="仿宋" w:cs="仿宋"/>
                <w:b/>
                <w:color w:val="000000"/>
                <w:kern w:val="0"/>
                <w:sz w:val="24"/>
                <w:szCs w:val="24"/>
              </w:rPr>
              <w:t>%</w:t>
            </w:r>
          </w:p>
        </w:tc>
      </w:tr>
      <w:tr w:rsidR="00C04721" w:rsidTr="004C2CBD">
        <w:trPr>
          <w:jc w:val="center"/>
        </w:trPr>
        <w:tc>
          <w:tcPr>
            <w:tcW w:w="634"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2</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水库、山塘</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_GB2312" w:cs="仿宋_GB2312" w:hint="eastAsia"/>
                <w:color w:val="000000"/>
                <w:sz w:val="24"/>
                <w:szCs w:val="24"/>
              </w:rPr>
              <w:t>古宜、程村、和平、老堡、斗江、良口、八江、独峒、同乐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1100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22</w:t>
            </w:r>
            <w:r w:rsidRPr="004C2CBD">
              <w:rPr>
                <w:rFonts w:ascii="仿宋_GB2312" w:eastAsia="仿宋_GB2312" w:hAnsi="仿宋" w:cs="仿宋"/>
                <w:b/>
                <w:color w:val="000000"/>
                <w:kern w:val="0"/>
                <w:sz w:val="24"/>
                <w:szCs w:val="24"/>
              </w:rPr>
              <w:t>%</w:t>
            </w:r>
          </w:p>
        </w:tc>
      </w:tr>
      <w:tr w:rsidR="00C04721" w:rsidTr="004C2CBD">
        <w:trPr>
          <w:jc w:val="center"/>
        </w:trPr>
        <w:tc>
          <w:tcPr>
            <w:tcW w:w="634"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3</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河沟</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古宜、程村、和平、老堡、斗江、良口、八江、独峒、同乐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1000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20</w:t>
            </w:r>
            <w:r w:rsidRPr="004C2CBD">
              <w:rPr>
                <w:rFonts w:ascii="仿宋_GB2312" w:eastAsia="仿宋_GB2312" w:hAnsi="仿宋" w:cs="仿宋"/>
                <w:b/>
                <w:color w:val="000000"/>
                <w:kern w:val="0"/>
                <w:sz w:val="24"/>
                <w:szCs w:val="24"/>
              </w:rPr>
              <w:t>%</w:t>
            </w:r>
          </w:p>
        </w:tc>
      </w:tr>
      <w:tr w:rsidR="00C04721" w:rsidTr="004C2CBD">
        <w:trPr>
          <w:jc w:val="center"/>
        </w:trPr>
        <w:tc>
          <w:tcPr>
            <w:tcW w:w="634" w:type="dxa"/>
            <w:vAlign w:val="center"/>
          </w:tcPr>
          <w:p w:rsidR="00C04721" w:rsidRPr="004C2CBD" w:rsidRDefault="00C04721" w:rsidP="004C2CBD">
            <w:pPr>
              <w:widowControl/>
              <w:spacing w:line="480" w:lineRule="atLeast"/>
              <w:jc w:val="center"/>
              <w:rPr>
                <w:rFonts w:ascii="仿宋_GB2312" w:eastAsia="仿宋_GB2312" w:hAnsi="仿宋" w:cs="仿宋"/>
                <w:b/>
                <w:color w:val="000000"/>
                <w:kern w:val="0"/>
                <w:sz w:val="24"/>
                <w:szCs w:val="24"/>
              </w:rPr>
            </w:pPr>
            <w:r w:rsidRPr="004C2CBD">
              <w:rPr>
                <w:rFonts w:ascii="仿宋_GB2312" w:eastAsia="仿宋_GB2312" w:hAnsi="仿宋" w:cs="仿宋"/>
                <w:color w:val="000000"/>
                <w:sz w:val="24"/>
                <w:szCs w:val="24"/>
                <w:shd w:val="clear" w:color="auto" w:fill="FFFFFF"/>
              </w:rPr>
              <w:t>4</w:t>
            </w:r>
          </w:p>
        </w:tc>
        <w:tc>
          <w:tcPr>
            <w:tcW w:w="194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hint="eastAsia"/>
                <w:color w:val="000000"/>
                <w:sz w:val="24"/>
                <w:szCs w:val="24"/>
                <w:shd w:val="clear" w:color="auto" w:fill="FFFFFF"/>
              </w:rPr>
              <w:t>稻田（不计面积）</w:t>
            </w:r>
          </w:p>
        </w:tc>
        <w:tc>
          <w:tcPr>
            <w:tcW w:w="3636"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_GB2312" w:cs="仿宋_GB2312" w:hint="eastAsia"/>
                <w:color w:val="000000"/>
                <w:sz w:val="24"/>
                <w:szCs w:val="24"/>
              </w:rPr>
              <w:t>良口、洋溪、富禄、梅林、八江、林溪、独峒、同乐</w:t>
            </w:r>
          </w:p>
        </w:tc>
        <w:tc>
          <w:tcPr>
            <w:tcW w:w="1229"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80000</w:t>
            </w:r>
          </w:p>
        </w:tc>
        <w:tc>
          <w:tcPr>
            <w:tcW w:w="1512" w:type="dxa"/>
            <w:vAlign w:val="center"/>
          </w:tcPr>
          <w:p w:rsidR="00C04721" w:rsidRPr="004C2CBD" w:rsidRDefault="00C04721" w:rsidP="004C2CBD">
            <w:pPr>
              <w:widowControl/>
              <w:spacing w:line="480" w:lineRule="atLeast"/>
              <w:jc w:val="center"/>
              <w:rPr>
                <w:rFonts w:ascii="仿宋_GB2312" w:eastAsia="仿宋_GB2312" w:hAnsi="仿宋" w:cs="仿宋"/>
                <w:color w:val="000000"/>
                <w:sz w:val="24"/>
                <w:szCs w:val="24"/>
                <w:shd w:val="clear" w:color="auto" w:fill="FFFFFF"/>
              </w:rPr>
            </w:pPr>
            <w:r w:rsidRPr="004C2CBD">
              <w:rPr>
                <w:rFonts w:ascii="仿宋_GB2312" w:eastAsia="仿宋_GB2312" w:hAnsi="仿宋" w:cs="仿宋"/>
                <w:color w:val="000000"/>
                <w:sz w:val="24"/>
                <w:szCs w:val="24"/>
                <w:shd w:val="clear" w:color="auto" w:fill="FFFFFF"/>
              </w:rPr>
              <w:t>-</w:t>
            </w:r>
          </w:p>
        </w:tc>
      </w:tr>
    </w:tbl>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Pr="00717EA0" w:rsidRDefault="00C04721" w:rsidP="00717EA0">
      <w:pPr>
        <w:pStyle w:val="TOC2"/>
        <w:tabs>
          <w:tab w:val="right" w:leader="dot" w:pos="8306"/>
        </w:tabs>
        <w:ind w:leftChars="0" w:left="0"/>
        <w:jc w:val="center"/>
        <w:rPr>
          <w:rFonts w:ascii="方正小标宋简体" w:eastAsia="方正小标宋简体" w:hAnsi="宋体" w:cs="宋体"/>
          <w:color w:val="000000"/>
          <w:kern w:val="0"/>
          <w:sz w:val="44"/>
          <w:szCs w:val="44"/>
        </w:rPr>
      </w:pPr>
      <w:r w:rsidRPr="00717EA0">
        <w:rPr>
          <w:rFonts w:ascii="方正小标宋简体" w:eastAsia="方正小标宋简体" w:hAnsi="宋体" w:cs="宋体" w:hint="eastAsia"/>
          <w:color w:val="000000"/>
          <w:kern w:val="0"/>
          <w:sz w:val="44"/>
          <w:szCs w:val="44"/>
        </w:rPr>
        <w:t>附</w:t>
      </w:r>
      <w:r>
        <w:rPr>
          <w:rFonts w:ascii="方正小标宋简体" w:eastAsia="方正小标宋简体" w:hAnsi="宋体" w:cs="宋体"/>
          <w:color w:val="000000"/>
          <w:kern w:val="0"/>
          <w:sz w:val="44"/>
          <w:szCs w:val="44"/>
        </w:rPr>
        <w:t xml:space="preserve">  </w:t>
      </w:r>
      <w:r w:rsidRPr="00717EA0">
        <w:rPr>
          <w:rFonts w:ascii="方正小标宋简体" w:eastAsia="方正小标宋简体" w:hAnsi="宋体" w:cs="宋体" w:hint="eastAsia"/>
          <w:color w:val="000000"/>
          <w:kern w:val="0"/>
          <w:sz w:val="44"/>
          <w:szCs w:val="44"/>
        </w:rPr>
        <w:t>图</w:t>
      </w:r>
    </w:p>
    <w:p w:rsidR="00C04721" w:rsidRPr="00717EA0" w:rsidRDefault="00C04721" w:rsidP="00717EA0">
      <w:pPr>
        <w:pStyle w:val="TOC2"/>
        <w:tabs>
          <w:tab w:val="right" w:leader="dot" w:pos="8306"/>
        </w:tabs>
        <w:ind w:leftChars="0" w:left="0"/>
        <w:jc w:val="center"/>
        <w:rPr>
          <w:rFonts w:ascii="仿宋_GB2312" w:eastAsia="仿宋_GB2312" w:hAnsi="宋体" w:cs="宋体"/>
          <w:color w:val="000000"/>
          <w:kern w:val="0"/>
          <w:sz w:val="28"/>
          <w:szCs w:val="28"/>
        </w:rPr>
      </w:pPr>
      <w:r w:rsidRPr="00717EA0">
        <w:rPr>
          <w:rFonts w:ascii="仿宋_GB2312" w:eastAsia="仿宋_GB2312" w:hAnsi="宋体" w:cs="宋体" w:hint="eastAsia"/>
          <w:color w:val="000000"/>
          <w:kern w:val="0"/>
          <w:sz w:val="28"/>
          <w:szCs w:val="28"/>
        </w:rPr>
        <w:t>附图</w:t>
      </w:r>
      <w:r w:rsidRPr="00717EA0">
        <w:rPr>
          <w:rFonts w:ascii="仿宋_GB2312" w:eastAsia="仿宋_GB2312" w:hAnsi="宋体" w:cs="宋体"/>
          <w:color w:val="000000"/>
          <w:kern w:val="0"/>
          <w:sz w:val="28"/>
          <w:szCs w:val="28"/>
        </w:rPr>
        <w:t xml:space="preserve">1 </w:t>
      </w:r>
      <w:r w:rsidRPr="00717EA0">
        <w:rPr>
          <w:rFonts w:ascii="仿宋_GB2312" w:eastAsia="仿宋_GB2312" w:hAnsi="仿宋" w:cs="仿宋" w:hint="eastAsia"/>
          <w:color w:val="333333"/>
          <w:kern w:val="0"/>
          <w:sz w:val="28"/>
          <w:szCs w:val="28"/>
          <w:shd w:val="clear" w:color="auto" w:fill="FFFFFF"/>
        </w:rPr>
        <w:t>三江侗族自治县</w:t>
      </w:r>
      <w:r w:rsidRPr="00717EA0">
        <w:rPr>
          <w:rFonts w:ascii="仿宋_GB2312" w:eastAsia="仿宋_GB2312" w:hAnsi="宋体" w:cs="宋体" w:hint="eastAsia"/>
          <w:color w:val="000000"/>
          <w:kern w:val="0"/>
          <w:sz w:val="28"/>
          <w:szCs w:val="28"/>
        </w:rPr>
        <w:t>养殖水域滩涂总体分布图</w:t>
      </w:r>
    </w:p>
    <w:p w:rsidR="00C04721" w:rsidRDefault="00C04721">
      <w:pPr>
        <w:rPr>
          <w:rFonts w:eastAsia="仿宋_GB2312"/>
        </w:rPr>
      </w:pPr>
      <w:r w:rsidRPr="00883846">
        <w:rPr>
          <w:rFonts w:eastAsia="仿宋_GB2312"/>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总体分布图" style="width:411pt;height:587.25pt;visibility:visible">
            <v:imagedata r:id="rId8" o:title=""/>
          </v:shape>
        </w:pict>
      </w: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Pr="00717EA0" w:rsidRDefault="00C04721" w:rsidP="00717EA0">
      <w:pPr>
        <w:pStyle w:val="TOC2"/>
        <w:tabs>
          <w:tab w:val="right" w:leader="dot" w:pos="8306"/>
        </w:tabs>
        <w:ind w:leftChars="0" w:left="0"/>
        <w:jc w:val="center"/>
        <w:rPr>
          <w:rFonts w:ascii="仿宋_GB2312" w:eastAsia="仿宋_GB2312" w:hAnsi="宋体" w:cs="宋体"/>
          <w:color w:val="000000"/>
          <w:kern w:val="0"/>
          <w:sz w:val="28"/>
          <w:szCs w:val="28"/>
        </w:rPr>
      </w:pPr>
      <w:r w:rsidRPr="00717EA0">
        <w:rPr>
          <w:rFonts w:ascii="仿宋_GB2312" w:eastAsia="仿宋_GB2312" w:hAnsi="宋体" w:cs="宋体" w:hint="eastAsia"/>
          <w:color w:val="000000"/>
          <w:kern w:val="0"/>
          <w:sz w:val="28"/>
          <w:szCs w:val="28"/>
        </w:rPr>
        <w:t>附图</w:t>
      </w:r>
      <w:r w:rsidRPr="00717EA0">
        <w:rPr>
          <w:rFonts w:ascii="仿宋_GB2312" w:eastAsia="仿宋_GB2312" w:hAnsi="宋体" w:cs="宋体"/>
          <w:color w:val="000000"/>
          <w:kern w:val="0"/>
          <w:sz w:val="28"/>
          <w:szCs w:val="28"/>
        </w:rPr>
        <w:t xml:space="preserve">2 </w:t>
      </w:r>
      <w:r w:rsidRPr="00717EA0">
        <w:rPr>
          <w:rFonts w:ascii="仿宋_GB2312" w:eastAsia="仿宋_GB2312" w:hAnsi="仿宋" w:cs="仿宋" w:hint="eastAsia"/>
          <w:color w:val="333333"/>
          <w:kern w:val="0"/>
          <w:sz w:val="28"/>
          <w:szCs w:val="28"/>
          <w:shd w:val="clear" w:color="auto" w:fill="FFFFFF"/>
        </w:rPr>
        <w:t>三江侗族自治县</w:t>
      </w:r>
      <w:r w:rsidRPr="00717EA0">
        <w:rPr>
          <w:rFonts w:ascii="仿宋_GB2312" w:eastAsia="仿宋_GB2312" w:hAnsi="宋体" w:cs="宋体" w:hint="eastAsia"/>
          <w:color w:val="000000"/>
          <w:kern w:val="0"/>
          <w:sz w:val="28"/>
          <w:szCs w:val="28"/>
        </w:rPr>
        <w:t>养殖水域滩涂功能区规划图</w:t>
      </w:r>
    </w:p>
    <w:p w:rsidR="00C04721" w:rsidRDefault="00C04721">
      <w:r>
        <w:rPr>
          <w:noProof/>
        </w:rPr>
        <w:pict>
          <v:shape id="图片 2" o:spid="_x0000_i1026" type="#_x0000_t75" alt="功能区规划图" style="width:414.75pt;height:587.25pt;visibility:visible">
            <v:imagedata r:id="rId9" o:title=""/>
          </v:shape>
        </w:pict>
      </w: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Pr="00717EA0" w:rsidRDefault="00C04721" w:rsidP="00717EA0">
      <w:pPr>
        <w:pStyle w:val="TOC2"/>
        <w:tabs>
          <w:tab w:val="right" w:leader="dot" w:pos="8306"/>
        </w:tabs>
        <w:ind w:leftChars="0" w:left="0"/>
        <w:jc w:val="center"/>
        <w:rPr>
          <w:rFonts w:ascii="仿宋_GB2312" w:eastAsia="仿宋_GB2312" w:hAnsi="宋体" w:cs="宋体"/>
          <w:color w:val="000000"/>
          <w:kern w:val="0"/>
          <w:sz w:val="28"/>
          <w:szCs w:val="28"/>
        </w:rPr>
      </w:pPr>
      <w:bookmarkStart w:id="29" w:name="_GoBack"/>
      <w:bookmarkEnd w:id="29"/>
      <w:r w:rsidRPr="00717EA0">
        <w:rPr>
          <w:rFonts w:ascii="仿宋_GB2312" w:eastAsia="仿宋_GB2312" w:hAnsi="宋体" w:cs="宋体" w:hint="eastAsia"/>
          <w:color w:val="000000"/>
          <w:kern w:val="0"/>
          <w:sz w:val="28"/>
          <w:szCs w:val="28"/>
        </w:rPr>
        <w:t>附图</w:t>
      </w:r>
      <w:r w:rsidRPr="00717EA0">
        <w:rPr>
          <w:rFonts w:ascii="仿宋_GB2312" w:eastAsia="仿宋_GB2312" w:hAnsi="宋体" w:cs="宋体"/>
          <w:color w:val="000000"/>
          <w:kern w:val="0"/>
          <w:sz w:val="28"/>
          <w:szCs w:val="28"/>
        </w:rPr>
        <w:t>3</w:t>
      </w:r>
      <w:r w:rsidRPr="00717EA0">
        <w:rPr>
          <w:rFonts w:ascii="仿宋_GB2312" w:eastAsia="仿宋_GB2312" w:hAnsi="仿宋" w:cs="仿宋" w:hint="eastAsia"/>
          <w:color w:val="333333"/>
          <w:kern w:val="0"/>
          <w:sz w:val="28"/>
          <w:szCs w:val="28"/>
          <w:shd w:val="clear" w:color="auto" w:fill="FFFFFF"/>
        </w:rPr>
        <w:t>三江侗族自治县</w:t>
      </w:r>
      <w:r w:rsidRPr="00717EA0">
        <w:rPr>
          <w:rFonts w:ascii="仿宋_GB2312" w:eastAsia="仿宋_GB2312" w:hAnsi="宋体" w:cs="宋体" w:hint="eastAsia"/>
          <w:color w:val="000000"/>
          <w:kern w:val="0"/>
          <w:sz w:val="28"/>
          <w:szCs w:val="28"/>
        </w:rPr>
        <w:t>养殖水域滩涂禁养区规划图</w:t>
      </w:r>
    </w:p>
    <w:p w:rsidR="00C04721" w:rsidRDefault="00C04721"/>
    <w:p w:rsidR="00C04721" w:rsidRDefault="00C04721">
      <w:r>
        <w:rPr>
          <w:noProof/>
        </w:rPr>
        <w:pict>
          <v:shape id="图片 4" o:spid="_x0000_i1027" type="#_x0000_t75" alt="禁养区" style="width:411pt;height:587.25pt;visibility:visible">
            <v:imagedata r:id="rId10" o:title=""/>
          </v:shape>
        </w:pict>
      </w: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Pr="00717EA0" w:rsidRDefault="00C04721" w:rsidP="00717EA0">
      <w:pPr>
        <w:pStyle w:val="TOC2"/>
        <w:tabs>
          <w:tab w:val="right" w:leader="dot" w:pos="8306"/>
        </w:tabs>
        <w:ind w:leftChars="0" w:left="0"/>
        <w:jc w:val="center"/>
        <w:rPr>
          <w:rFonts w:ascii="仿宋_GB2312" w:eastAsia="仿宋_GB2312" w:hAnsi="宋体" w:cs="宋体"/>
          <w:color w:val="000000"/>
          <w:kern w:val="0"/>
          <w:sz w:val="28"/>
          <w:szCs w:val="28"/>
        </w:rPr>
      </w:pPr>
      <w:r w:rsidRPr="00717EA0">
        <w:rPr>
          <w:rFonts w:ascii="仿宋_GB2312" w:eastAsia="仿宋_GB2312" w:hAnsi="宋体" w:cs="宋体" w:hint="eastAsia"/>
          <w:color w:val="000000"/>
          <w:kern w:val="0"/>
          <w:sz w:val="28"/>
          <w:szCs w:val="28"/>
        </w:rPr>
        <w:t>附图</w:t>
      </w:r>
      <w:r w:rsidRPr="00717EA0">
        <w:rPr>
          <w:rFonts w:ascii="仿宋_GB2312" w:eastAsia="仿宋_GB2312" w:hAnsi="宋体" w:cs="宋体"/>
          <w:color w:val="000000"/>
          <w:kern w:val="0"/>
          <w:sz w:val="28"/>
          <w:szCs w:val="28"/>
        </w:rPr>
        <w:t>4</w:t>
      </w:r>
      <w:r w:rsidRPr="00717EA0">
        <w:rPr>
          <w:rFonts w:ascii="仿宋_GB2312" w:eastAsia="仿宋_GB2312" w:hAnsi="仿宋" w:cs="仿宋" w:hint="eastAsia"/>
          <w:color w:val="333333"/>
          <w:kern w:val="0"/>
          <w:sz w:val="28"/>
          <w:szCs w:val="28"/>
          <w:shd w:val="clear" w:color="auto" w:fill="FFFFFF"/>
        </w:rPr>
        <w:t>三江侗族自治县</w:t>
      </w:r>
      <w:r w:rsidRPr="00717EA0">
        <w:rPr>
          <w:rFonts w:ascii="仿宋_GB2312" w:eastAsia="仿宋_GB2312" w:hAnsi="宋体" w:cs="宋体" w:hint="eastAsia"/>
          <w:color w:val="000000"/>
          <w:kern w:val="0"/>
          <w:sz w:val="28"/>
          <w:szCs w:val="28"/>
        </w:rPr>
        <w:t>养殖水域滩涂限养区规划图</w:t>
      </w:r>
    </w:p>
    <w:p w:rsidR="00C04721" w:rsidRDefault="00C04721">
      <w:r>
        <w:rPr>
          <w:noProof/>
        </w:rPr>
        <w:pict>
          <v:shape id="图片 5" o:spid="_x0000_i1028" type="#_x0000_t75" alt="限养区" style="width:411pt;height:563.25pt;visibility:visible">
            <v:imagedata r:id="rId11" o:title=""/>
          </v:shape>
        </w:pict>
      </w: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Pr="00717EA0" w:rsidRDefault="00C04721" w:rsidP="00717EA0">
      <w:pPr>
        <w:pStyle w:val="TOC2"/>
        <w:tabs>
          <w:tab w:val="right" w:leader="dot" w:pos="8306"/>
        </w:tabs>
        <w:ind w:leftChars="0" w:left="0"/>
        <w:jc w:val="center"/>
        <w:rPr>
          <w:rFonts w:ascii="仿宋_GB2312" w:eastAsia="仿宋_GB2312" w:hAnsi="宋体" w:cs="宋体"/>
          <w:color w:val="000000"/>
          <w:kern w:val="0"/>
          <w:sz w:val="28"/>
          <w:szCs w:val="28"/>
        </w:rPr>
      </w:pPr>
      <w:r w:rsidRPr="00717EA0">
        <w:rPr>
          <w:rFonts w:ascii="仿宋_GB2312" w:eastAsia="仿宋_GB2312" w:hAnsi="宋体" w:cs="宋体" w:hint="eastAsia"/>
          <w:color w:val="000000"/>
          <w:kern w:val="0"/>
          <w:sz w:val="28"/>
          <w:szCs w:val="28"/>
        </w:rPr>
        <w:t>附图</w:t>
      </w:r>
      <w:r w:rsidRPr="00717EA0">
        <w:rPr>
          <w:rFonts w:ascii="仿宋_GB2312" w:eastAsia="仿宋_GB2312" w:hAnsi="宋体" w:cs="宋体"/>
          <w:color w:val="000000"/>
          <w:kern w:val="0"/>
          <w:sz w:val="28"/>
          <w:szCs w:val="28"/>
        </w:rPr>
        <w:t>5</w:t>
      </w:r>
      <w:r w:rsidRPr="00717EA0">
        <w:rPr>
          <w:rFonts w:ascii="仿宋_GB2312" w:eastAsia="仿宋_GB2312" w:hAnsi="仿宋" w:cs="仿宋" w:hint="eastAsia"/>
          <w:color w:val="333333"/>
          <w:kern w:val="0"/>
          <w:sz w:val="28"/>
          <w:szCs w:val="28"/>
          <w:shd w:val="clear" w:color="auto" w:fill="FFFFFF"/>
        </w:rPr>
        <w:t>三江侗族自治县</w:t>
      </w:r>
      <w:r w:rsidRPr="00717EA0">
        <w:rPr>
          <w:rFonts w:ascii="仿宋_GB2312" w:eastAsia="仿宋_GB2312" w:hAnsi="宋体" w:cs="宋体" w:hint="eastAsia"/>
          <w:color w:val="000000"/>
          <w:kern w:val="0"/>
          <w:sz w:val="28"/>
          <w:szCs w:val="28"/>
        </w:rPr>
        <w:t>养殖水域滩涂养殖区规划图</w:t>
      </w:r>
    </w:p>
    <w:p w:rsidR="00C04721" w:rsidRDefault="00C04721">
      <w:pPr>
        <w:rPr>
          <w:rFonts w:eastAsia="仿宋_GB2312"/>
        </w:rPr>
      </w:pPr>
      <w:r w:rsidRPr="00883846">
        <w:rPr>
          <w:rFonts w:eastAsia="仿宋_GB2312"/>
          <w:noProof/>
        </w:rPr>
        <w:pict>
          <v:shape id="图片 6" o:spid="_x0000_i1029" type="#_x0000_t75" alt="养殖区" style="width:414.75pt;height:587.25pt;visibility:visible">
            <v:imagedata r:id="rId12" o:title=""/>
          </v:shape>
        </w:pict>
      </w: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Default="00C04721">
      <w:pPr>
        <w:pStyle w:val="TOC2"/>
        <w:tabs>
          <w:tab w:val="right" w:leader="dot" w:pos="8306"/>
        </w:tabs>
        <w:ind w:leftChars="0" w:left="0"/>
        <w:rPr>
          <w:rFonts w:ascii="仿宋_GB2312" w:eastAsia="仿宋_GB2312" w:hAnsi="宋体" w:cs="宋体"/>
          <w:b/>
          <w:color w:val="000000"/>
          <w:kern w:val="0"/>
          <w:sz w:val="30"/>
          <w:szCs w:val="30"/>
        </w:rPr>
      </w:pPr>
    </w:p>
    <w:p w:rsidR="00C04721" w:rsidRPr="00717EA0" w:rsidRDefault="00C04721" w:rsidP="00717EA0">
      <w:pPr>
        <w:pStyle w:val="TOC2"/>
        <w:tabs>
          <w:tab w:val="right" w:leader="dot" w:pos="8306"/>
        </w:tabs>
        <w:ind w:leftChars="0" w:left="0"/>
        <w:jc w:val="center"/>
        <w:rPr>
          <w:rFonts w:ascii="仿宋_GB2312" w:eastAsia="仿宋_GB2312" w:hAnsi="宋体" w:cs="宋体"/>
          <w:color w:val="000000"/>
          <w:kern w:val="0"/>
          <w:sz w:val="28"/>
          <w:szCs w:val="28"/>
        </w:rPr>
      </w:pPr>
      <w:r w:rsidRPr="00717EA0">
        <w:rPr>
          <w:rFonts w:ascii="仿宋_GB2312" w:eastAsia="仿宋_GB2312" w:hAnsi="宋体" w:cs="宋体" w:hint="eastAsia"/>
          <w:color w:val="000000"/>
          <w:kern w:val="0"/>
          <w:sz w:val="28"/>
          <w:szCs w:val="28"/>
        </w:rPr>
        <w:t>附图</w:t>
      </w:r>
      <w:r w:rsidRPr="00717EA0">
        <w:rPr>
          <w:rFonts w:ascii="仿宋_GB2312" w:eastAsia="仿宋_GB2312" w:hAnsi="宋体" w:cs="宋体"/>
          <w:color w:val="000000"/>
          <w:kern w:val="0"/>
          <w:sz w:val="28"/>
          <w:szCs w:val="28"/>
        </w:rPr>
        <w:t>6</w:t>
      </w:r>
      <w:r w:rsidRPr="00717EA0">
        <w:rPr>
          <w:rFonts w:ascii="仿宋_GB2312" w:eastAsia="仿宋_GB2312" w:hAnsi="仿宋" w:cs="仿宋" w:hint="eastAsia"/>
          <w:color w:val="333333"/>
          <w:kern w:val="0"/>
          <w:sz w:val="28"/>
          <w:szCs w:val="28"/>
          <w:shd w:val="clear" w:color="auto" w:fill="FFFFFF"/>
        </w:rPr>
        <w:t>三江侗族自治县</w:t>
      </w:r>
      <w:r w:rsidRPr="00717EA0">
        <w:rPr>
          <w:rFonts w:ascii="仿宋_GB2312" w:eastAsia="仿宋_GB2312" w:hAnsi="宋体" w:cs="宋体" w:hint="eastAsia"/>
          <w:color w:val="000000"/>
          <w:kern w:val="0"/>
          <w:sz w:val="28"/>
          <w:szCs w:val="28"/>
        </w:rPr>
        <w:t>养殖区域布局图</w:t>
      </w:r>
    </w:p>
    <w:p w:rsidR="00C04721" w:rsidRDefault="00C04721">
      <w:pPr>
        <w:pStyle w:val="NormalWeb"/>
        <w:shd w:val="clear" w:color="auto" w:fill="FFFFFF"/>
        <w:spacing w:before="0" w:beforeAutospacing="0" w:after="0" w:afterAutospacing="0" w:line="504" w:lineRule="atLeast"/>
        <w:rPr>
          <w:rFonts w:eastAsia="仿宋"/>
          <w:color w:val="000000"/>
          <w:sz w:val="32"/>
          <w:szCs w:val="32"/>
        </w:rPr>
      </w:pPr>
      <w:r w:rsidRPr="00883846">
        <w:rPr>
          <w:rFonts w:eastAsia="仿宋"/>
          <w:noProof/>
          <w:color w:val="000000"/>
          <w:sz w:val="32"/>
          <w:szCs w:val="32"/>
        </w:rPr>
        <w:pict>
          <v:shape id="图片 7" o:spid="_x0000_i1030" type="#_x0000_t75" alt="布局图" style="width:414.75pt;height:587.25pt;visibility:visible">
            <v:imagedata r:id="rId13" o:title=""/>
          </v:shape>
        </w:pict>
      </w:r>
    </w:p>
    <w:sectPr w:rsidR="00C04721" w:rsidSect="00911A8C">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721" w:rsidRDefault="00C04721" w:rsidP="00911A8C">
      <w:r>
        <w:separator/>
      </w:r>
    </w:p>
  </w:endnote>
  <w:endnote w:type="continuationSeparator" w:id="0">
    <w:p w:rsidR="00C04721" w:rsidRDefault="00C04721" w:rsidP="00911A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erif">
    <w:altName w:val="Courier New"/>
    <w:panose1 w:val="00000000000000000000"/>
    <w:charset w:val="00"/>
    <w:family w:val="auto"/>
    <w:notTrueType/>
    <w:pitch w:val="default"/>
    <w:sig w:usb0="00000003" w:usb1="00000000" w:usb2="00000000" w:usb3="00000000" w:csb0="0000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default"/>
    <w:sig w:usb0="00000001" w:usb1="080E0000" w:usb2="00000010" w:usb3="00000000" w:csb0="00040000" w:csb1="00000000"/>
  </w:font>
  <w:font w:name="微软雅黑">
    <w:altName w:val="宋体"/>
    <w:panose1 w:val="00000000000000000000"/>
    <w:charset w:val="86"/>
    <w:family w:val="swiss"/>
    <w:notTrueType/>
    <w:pitch w:val="default"/>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0000000000000000000"/>
    <w:charset w:val="86"/>
    <w:family w:val="modern"/>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_x000B__x000C_">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721" w:rsidRDefault="00C04721">
    <w:pPr>
      <w:pStyle w:val="Footer"/>
      <w:jc w:val="center"/>
    </w:pPr>
    <w:fldSimple w:instr=" PAGE   \* MERGEFORMAT ">
      <w:r w:rsidRPr="00720762">
        <w:rPr>
          <w:noProof/>
          <w:lang w:val="zh-CN"/>
        </w:rPr>
        <w:t>16</w:t>
      </w:r>
    </w:fldSimple>
  </w:p>
  <w:p w:rsidR="00C04721" w:rsidRDefault="00C047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721" w:rsidRDefault="00C04721" w:rsidP="00911A8C">
      <w:r>
        <w:separator/>
      </w:r>
    </w:p>
  </w:footnote>
  <w:footnote w:type="continuationSeparator" w:id="0">
    <w:p w:rsidR="00C04721" w:rsidRDefault="00C04721" w:rsidP="00911A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2B29F70"/>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FA009652"/>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940C1C2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5AA27B4C"/>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7B26DBA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C490815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609C9A60"/>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BD8AE9AE"/>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5AEA34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6B0B0D0"/>
    <w:lvl w:ilvl="0">
      <w:start w:val="1"/>
      <w:numFmt w:val="bullet"/>
      <w:lvlText w:val=""/>
      <w:lvlJc w:val="left"/>
      <w:pPr>
        <w:tabs>
          <w:tab w:val="num" w:pos="360"/>
        </w:tabs>
        <w:ind w:left="360" w:hanging="360"/>
      </w:pPr>
      <w:rPr>
        <w:rFonts w:ascii="Wingdings" w:hAnsi="Wingdings" w:hint="default"/>
      </w:rPr>
    </w:lvl>
  </w:abstractNum>
  <w:abstractNum w:abstractNumId="10">
    <w:nsid w:val="0FB25619"/>
    <w:multiLevelType w:val="hybridMultilevel"/>
    <w:tmpl w:val="FA529D84"/>
    <w:lvl w:ilvl="0" w:tplc="3244C6C4">
      <w:start w:val="5"/>
      <w:numFmt w:val="japaneseCounting"/>
      <w:lvlText w:val="第%1章"/>
      <w:lvlJc w:val="left"/>
      <w:pPr>
        <w:tabs>
          <w:tab w:val="num" w:pos="945"/>
        </w:tabs>
        <w:ind w:left="945" w:hanging="945"/>
      </w:pPr>
      <w:rPr>
        <w:rFonts w:ascii="黑体" w:eastAsia="黑体" w:hAnsi="宋体" w:cs="Times New Roman" w:hint="default"/>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319C7CA6"/>
    <w:multiLevelType w:val="hybridMultilevel"/>
    <w:tmpl w:val="0BF88526"/>
    <w:lvl w:ilvl="0" w:tplc="1408FEB4">
      <w:start w:val="3"/>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nsid w:val="39AE41D7"/>
    <w:multiLevelType w:val="singleLevel"/>
    <w:tmpl w:val="39AE41D7"/>
    <w:lvl w:ilvl="0">
      <w:start w:val="1"/>
      <w:numFmt w:val="chineseCounting"/>
      <w:suff w:val="nothing"/>
      <w:lvlText w:val="%1、"/>
      <w:lvlJc w:val="left"/>
      <w:rPr>
        <w:rFonts w:cs="Times New Roman" w:hint="eastAsia"/>
      </w:rPr>
    </w:lvl>
  </w:abstractNum>
  <w:abstractNum w:abstractNumId="13">
    <w:nsid w:val="52B7518C"/>
    <w:multiLevelType w:val="singleLevel"/>
    <w:tmpl w:val="52B7518C"/>
    <w:lvl w:ilvl="0">
      <w:start w:val="4"/>
      <w:numFmt w:val="chineseCounting"/>
      <w:suff w:val="nothing"/>
      <w:lvlText w:val="%1、"/>
      <w:lvlJc w:val="left"/>
      <w:rPr>
        <w:rFonts w:cs="Times New Roman" w:hint="eastAsia"/>
      </w:rPr>
    </w:lvl>
  </w:abstractNum>
  <w:abstractNum w:abstractNumId="14">
    <w:nsid w:val="619133BA"/>
    <w:multiLevelType w:val="hybridMultilevel"/>
    <w:tmpl w:val="B53AFAE0"/>
    <w:lvl w:ilvl="0" w:tplc="3880D6B0">
      <w:start w:val="5"/>
      <w:numFmt w:val="japaneseCounting"/>
      <w:lvlText w:val="第%1章"/>
      <w:lvlJc w:val="left"/>
      <w:pPr>
        <w:tabs>
          <w:tab w:val="num" w:pos="1275"/>
        </w:tabs>
        <w:ind w:left="1275" w:hanging="1275"/>
      </w:pPr>
      <w:rPr>
        <w:rFonts w:ascii="黑体" w:eastAsia="黑体" w:hAnsi="宋体" w:cs="Times New Roman" w:hint="default"/>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12"/>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620349F"/>
    <w:rsid w:val="00006F40"/>
    <w:rsid w:val="000A2D68"/>
    <w:rsid w:val="000A452C"/>
    <w:rsid w:val="000C4BDB"/>
    <w:rsid w:val="00115137"/>
    <w:rsid w:val="00126D48"/>
    <w:rsid w:val="00147DC9"/>
    <w:rsid w:val="0015346F"/>
    <w:rsid w:val="001677D5"/>
    <w:rsid w:val="00183D6C"/>
    <w:rsid w:val="001C60AC"/>
    <w:rsid w:val="0021256B"/>
    <w:rsid w:val="00284A84"/>
    <w:rsid w:val="002D6EF5"/>
    <w:rsid w:val="00304B9A"/>
    <w:rsid w:val="00313B49"/>
    <w:rsid w:val="00317BE8"/>
    <w:rsid w:val="00320B7B"/>
    <w:rsid w:val="00361A39"/>
    <w:rsid w:val="003826F2"/>
    <w:rsid w:val="00383948"/>
    <w:rsid w:val="003B009A"/>
    <w:rsid w:val="003C2C57"/>
    <w:rsid w:val="003D0017"/>
    <w:rsid w:val="003E6664"/>
    <w:rsid w:val="004030DE"/>
    <w:rsid w:val="0041038A"/>
    <w:rsid w:val="00424071"/>
    <w:rsid w:val="00450440"/>
    <w:rsid w:val="00451BE6"/>
    <w:rsid w:val="00457627"/>
    <w:rsid w:val="00472BD5"/>
    <w:rsid w:val="004B352C"/>
    <w:rsid w:val="004C227B"/>
    <w:rsid w:val="004C2CBD"/>
    <w:rsid w:val="004E7AB7"/>
    <w:rsid w:val="005042FE"/>
    <w:rsid w:val="00507169"/>
    <w:rsid w:val="00560834"/>
    <w:rsid w:val="00572A0D"/>
    <w:rsid w:val="005B02E8"/>
    <w:rsid w:val="00610097"/>
    <w:rsid w:val="006426B5"/>
    <w:rsid w:val="00646C63"/>
    <w:rsid w:val="006560DF"/>
    <w:rsid w:val="00663B2B"/>
    <w:rsid w:val="006653D3"/>
    <w:rsid w:val="006B45DE"/>
    <w:rsid w:val="00717EA0"/>
    <w:rsid w:val="00720762"/>
    <w:rsid w:val="007428D2"/>
    <w:rsid w:val="007C6578"/>
    <w:rsid w:val="007E7260"/>
    <w:rsid w:val="007F7074"/>
    <w:rsid w:val="008030B3"/>
    <w:rsid w:val="008451FE"/>
    <w:rsid w:val="008820E4"/>
    <w:rsid w:val="008832E7"/>
    <w:rsid w:val="00883846"/>
    <w:rsid w:val="008A63FE"/>
    <w:rsid w:val="008A7F08"/>
    <w:rsid w:val="008B0A8F"/>
    <w:rsid w:val="00911A8C"/>
    <w:rsid w:val="00947608"/>
    <w:rsid w:val="00950A93"/>
    <w:rsid w:val="00980B05"/>
    <w:rsid w:val="00987E0B"/>
    <w:rsid w:val="00997FC6"/>
    <w:rsid w:val="009A72BB"/>
    <w:rsid w:val="009B4874"/>
    <w:rsid w:val="009C04A1"/>
    <w:rsid w:val="009C7688"/>
    <w:rsid w:val="009D000F"/>
    <w:rsid w:val="00A13990"/>
    <w:rsid w:val="00A800D3"/>
    <w:rsid w:val="00A94EC0"/>
    <w:rsid w:val="00A95768"/>
    <w:rsid w:val="00AC13D7"/>
    <w:rsid w:val="00B31D36"/>
    <w:rsid w:val="00B45988"/>
    <w:rsid w:val="00B84597"/>
    <w:rsid w:val="00BA0304"/>
    <w:rsid w:val="00BF77FB"/>
    <w:rsid w:val="00C04721"/>
    <w:rsid w:val="00C06C2A"/>
    <w:rsid w:val="00C12CAB"/>
    <w:rsid w:val="00C22959"/>
    <w:rsid w:val="00C521E8"/>
    <w:rsid w:val="00C618AC"/>
    <w:rsid w:val="00C6542C"/>
    <w:rsid w:val="00C75F3A"/>
    <w:rsid w:val="00C8308A"/>
    <w:rsid w:val="00CE7C0F"/>
    <w:rsid w:val="00D03DB7"/>
    <w:rsid w:val="00D24ED0"/>
    <w:rsid w:val="00D55861"/>
    <w:rsid w:val="00D57242"/>
    <w:rsid w:val="00D64EEA"/>
    <w:rsid w:val="00D81DD9"/>
    <w:rsid w:val="00DB7A5E"/>
    <w:rsid w:val="00E6179D"/>
    <w:rsid w:val="00EF412B"/>
    <w:rsid w:val="00F23ABB"/>
    <w:rsid w:val="00F37ABC"/>
    <w:rsid w:val="00F45985"/>
    <w:rsid w:val="00F552E7"/>
    <w:rsid w:val="00F72D11"/>
    <w:rsid w:val="00F82DA8"/>
    <w:rsid w:val="00FA76CE"/>
    <w:rsid w:val="00FB2DC3"/>
    <w:rsid w:val="00FC0248"/>
    <w:rsid w:val="00FE5B37"/>
    <w:rsid w:val="024C2B14"/>
    <w:rsid w:val="02981DB5"/>
    <w:rsid w:val="04816F8D"/>
    <w:rsid w:val="05B1528C"/>
    <w:rsid w:val="0A322291"/>
    <w:rsid w:val="0D94233F"/>
    <w:rsid w:val="0D9627F6"/>
    <w:rsid w:val="0EA95263"/>
    <w:rsid w:val="11A80EFC"/>
    <w:rsid w:val="16FD64DB"/>
    <w:rsid w:val="177B516C"/>
    <w:rsid w:val="1B9670E5"/>
    <w:rsid w:val="1CBF1FE6"/>
    <w:rsid w:val="1CDF4C53"/>
    <w:rsid w:val="1E3F40C4"/>
    <w:rsid w:val="227271C8"/>
    <w:rsid w:val="251A3455"/>
    <w:rsid w:val="26B57B8F"/>
    <w:rsid w:val="278E3873"/>
    <w:rsid w:val="292D255E"/>
    <w:rsid w:val="2A501600"/>
    <w:rsid w:val="2A804C2F"/>
    <w:rsid w:val="2B5B62D2"/>
    <w:rsid w:val="2F3A4485"/>
    <w:rsid w:val="2F7A5961"/>
    <w:rsid w:val="30323924"/>
    <w:rsid w:val="308853BC"/>
    <w:rsid w:val="34777904"/>
    <w:rsid w:val="3620349F"/>
    <w:rsid w:val="367442D1"/>
    <w:rsid w:val="38063475"/>
    <w:rsid w:val="383771DC"/>
    <w:rsid w:val="3B9C7029"/>
    <w:rsid w:val="3BDE5634"/>
    <w:rsid w:val="3EAD4066"/>
    <w:rsid w:val="44D647B4"/>
    <w:rsid w:val="46664C22"/>
    <w:rsid w:val="47563C94"/>
    <w:rsid w:val="48457C28"/>
    <w:rsid w:val="4851281A"/>
    <w:rsid w:val="4A38645D"/>
    <w:rsid w:val="4A817102"/>
    <w:rsid w:val="4AB55841"/>
    <w:rsid w:val="4BC41E12"/>
    <w:rsid w:val="4D0E6B2D"/>
    <w:rsid w:val="4D8026B0"/>
    <w:rsid w:val="50576188"/>
    <w:rsid w:val="55C23F41"/>
    <w:rsid w:val="56F86CFC"/>
    <w:rsid w:val="571A476E"/>
    <w:rsid w:val="57866A87"/>
    <w:rsid w:val="584224BE"/>
    <w:rsid w:val="5AE7481E"/>
    <w:rsid w:val="5DA068FA"/>
    <w:rsid w:val="5E9D0444"/>
    <w:rsid w:val="5EED16D4"/>
    <w:rsid w:val="5F394D77"/>
    <w:rsid w:val="6764732D"/>
    <w:rsid w:val="681A49E9"/>
    <w:rsid w:val="6D110ED5"/>
    <w:rsid w:val="6D535020"/>
    <w:rsid w:val="6DF04AE1"/>
    <w:rsid w:val="70984931"/>
    <w:rsid w:val="713E05AC"/>
    <w:rsid w:val="7289198E"/>
    <w:rsid w:val="73170145"/>
    <w:rsid w:val="73C67D50"/>
    <w:rsid w:val="746D68F4"/>
    <w:rsid w:val="74C51710"/>
    <w:rsid w:val="79D661BF"/>
    <w:rsid w:val="7AF06AE0"/>
    <w:rsid w:val="7B5B66A8"/>
    <w:rsid w:val="7BC2440C"/>
    <w:rsid w:val="7D652582"/>
    <w:rsid w:val="7F300905"/>
    <w:rsid w:val="7F93000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11A8C"/>
    <w:pPr>
      <w:widowControl w:val="0"/>
      <w:jc w:val="both"/>
    </w:pPr>
    <w:rPr>
      <w:rFonts w:ascii="Calibri" w:hAnsi="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11A8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ascii="Calibri" w:hAnsi="Calibri" w:cs="Times New Roman"/>
      <w:sz w:val="18"/>
      <w:szCs w:val="18"/>
    </w:rPr>
  </w:style>
  <w:style w:type="paragraph" w:styleId="TOC1">
    <w:name w:val="toc 1"/>
    <w:basedOn w:val="Normal"/>
    <w:next w:val="Normal"/>
    <w:uiPriority w:val="99"/>
    <w:rsid w:val="00911A8C"/>
  </w:style>
  <w:style w:type="paragraph" w:styleId="TOC2">
    <w:name w:val="toc 2"/>
    <w:basedOn w:val="Normal"/>
    <w:next w:val="Normal"/>
    <w:uiPriority w:val="99"/>
    <w:rsid w:val="00911A8C"/>
    <w:pPr>
      <w:ind w:leftChars="200" w:left="420"/>
    </w:pPr>
  </w:style>
  <w:style w:type="paragraph" w:styleId="NormalWeb">
    <w:name w:val="Normal (Web)"/>
    <w:basedOn w:val="Normal"/>
    <w:uiPriority w:val="99"/>
    <w:rsid w:val="00911A8C"/>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rsid w:val="00911A8C"/>
    <w:rPr>
      <w:rFonts w:cs="Times New Roman"/>
      <w:b/>
    </w:rPr>
  </w:style>
  <w:style w:type="character" w:styleId="FollowedHyperlink">
    <w:name w:val="FollowedHyperlink"/>
    <w:basedOn w:val="DefaultParagraphFont"/>
    <w:uiPriority w:val="99"/>
    <w:rsid w:val="00911A8C"/>
    <w:rPr>
      <w:rFonts w:cs="Times New Roman"/>
      <w:color w:val="338DE6"/>
      <w:u w:val="none"/>
    </w:rPr>
  </w:style>
  <w:style w:type="character" w:styleId="Emphasis">
    <w:name w:val="Emphasis"/>
    <w:basedOn w:val="DefaultParagraphFont"/>
    <w:uiPriority w:val="99"/>
    <w:qFormat/>
    <w:rsid w:val="00911A8C"/>
    <w:rPr>
      <w:rFonts w:cs="Times New Roman"/>
    </w:rPr>
  </w:style>
  <w:style w:type="character" w:styleId="HTMLDefinition">
    <w:name w:val="HTML Definition"/>
    <w:basedOn w:val="DefaultParagraphFont"/>
    <w:uiPriority w:val="99"/>
    <w:rsid w:val="00911A8C"/>
    <w:rPr>
      <w:rFonts w:cs="Times New Roman"/>
    </w:rPr>
  </w:style>
  <w:style w:type="character" w:styleId="HTMLVariable">
    <w:name w:val="HTML Variable"/>
    <w:basedOn w:val="DefaultParagraphFont"/>
    <w:uiPriority w:val="99"/>
    <w:rsid w:val="00911A8C"/>
    <w:rPr>
      <w:rFonts w:cs="Times New Roman"/>
    </w:rPr>
  </w:style>
  <w:style w:type="character" w:styleId="Hyperlink">
    <w:name w:val="Hyperlink"/>
    <w:basedOn w:val="DefaultParagraphFont"/>
    <w:uiPriority w:val="99"/>
    <w:rsid w:val="00911A8C"/>
    <w:rPr>
      <w:rFonts w:cs="Times New Roman"/>
      <w:color w:val="338DE6"/>
      <w:u w:val="none"/>
    </w:rPr>
  </w:style>
  <w:style w:type="character" w:styleId="HTMLCode">
    <w:name w:val="HTML Code"/>
    <w:basedOn w:val="DefaultParagraphFont"/>
    <w:uiPriority w:val="99"/>
    <w:rsid w:val="00911A8C"/>
    <w:rPr>
      <w:rFonts w:ascii="serif" w:hAnsi="serif" w:cs="serif"/>
      <w:sz w:val="21"/>
      <w:szCs w:val="21"/>
    </w:rPr>
  </w:style>
  <w:style w:type="character" w:styleId="HTMLCite">
    <w:name w:val="HTML Cite"/>
    <w:basedOn w:val="DefaultParagraphFont"/>
    <w:uiPriority w:val="99"/>
    <w:rsid w:val="00911A8C"/>
    <w:rPr>
      <w:rFonts w:cs="Times New Roman"/>
    </w:rPr>
  </w:style>
  <w:style w:type="character" w:styleId="HTMLKeyboard">
    <w:name w:val="HTML Keyboard"/>
    <w:basedOn w:val="DefaultParagraphFont"/>
    <w:uiPriority w:val="99"/>
    <w:rsid w:val="00911A8C"/>
    <w:rPr>
      <w:rFonts w:ascii="serif" w:hAnsi="serif" w:cs="serif"/>
      <w:sz w:val="21"/>
      <w:szCs w:val="21"/>
    </w:rPr>
  </w:style>
  <w:style w:type="character" w:styleId="HTMLSample">
    <w:name w:val="HTML Sample"/>
    <w:basedOn w:val="DefaultParagraphFont"/>
    <w:uiPriority w:val="99"/>
    <w:rsid w:val="00911A8C"/>
    <w:rPr>
      <w:rFonts w:ascii="serif" w:hAnsi="serif" w:cs="serif"/>
      <w:sz w:val="21"/>
      <w:szCs w:val="21"/>
    </w:rPr>
  </w:style>
  <w:style w:type="table" w:styleId="TableGrid">
    <w:name w:val="Table Grid"/>
    <w:basedOn w:val="TableNormal"/>
    <w:uiPriority w:val="99"/>
    <w:rsid w:val="00911A8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911A8C"/>
    <w:rPr>
      <w:rFonts w:cs="Times New Roman"/>
    </w:rPr>
  </w:style>
  <w:style w:type="character" w:customStyle="1" w:styleId="fontstrikethrough">
    <w:name w:val="fontstrikethrough"/>
    <w:basedOn w:val="DefaultParagraphFont"/>
    <w:uiPriority w:val="99"/>
    <w:rsid w:val="00911A8C"/>
    <w:rPr>
      <w:rFonts w:cs="Times New Roman"/>
      <w:strike/>
    </w:rPr>
  </w:style>
  <w:style w:type="character" w:customStyle="1" w:styleId="fontborder">
    <w:name w:val="fontborder"/>
    <w:basedOn w:val="DefaultParagraphFont"/>
    <w:uiPriority w:val="99"/>
    <w:rsid w:val="00911A8C"/>
    <w:rPr>
      <w:rFonts w:cs="Times New Roman"/>
      <w:bdr w:val="single" w:sz="6" w:space="0" w:color="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Template>
  <TotalTime>327</TotalTime>
  <Pages>44</Pages>
  <Words>3154</Words>
  <Characters>17978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罗促江</cp:lastModifiedBy>
  <cp:revision>23</cp:revision>
  <dcterms:created xsi:type="dcterms:W3CDTF">2018-07-30T06:59:00Z</dcterms:created>
  <dcterms:modified xsi:type="dcterms:W3CDTF">2019-01-31T08:52:00Z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