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（二十四）食品药品监管领域基层政务公开标准目录</w:t>
      </w:r>
    </w:p>
    <w:tbl>
      <w:tblPr>
        <w:tblStyle w:val="5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三江侗族自治县市场监督管理局、三江侗族自治县行政审批局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三江侗族自治县市场监督管理局、三江侗族自治县行政审批局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三江侗族自治县市场监督管理局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三江侗族自治县市场监督管理局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三江侗族自治县市场监督管理局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三江侗族自治县市场监督管理局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三江侗族自治县市场监督管理局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三江侗族自治县市场监督管理局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spacing w:line="300" w:lineRule="exact"/>
              <w:ind w:firstLine="0" w:firstLineChars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三江侗族自治县市场监督管理局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三江侗族自治县市场监督管理局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三江侗族自治县市场监督管理局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三江侗族自治县市场监督管理局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三江侗族自治县市场监督管理局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三江侗族自治县市场监督管理局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 ■两微一端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企事业单位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三江侗族自治县市场监督管理局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三江侗族自治县市场监督管理局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  <w:r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三江侗族自治县市场监督管理局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5A"/>
    <w:rsid w:val="002A10DB"/>
    <w:rsid w:val="00322255"/>
    <w:rsid w:val="00441258"/>
    <w:rsid w:val="005A6301"/>
    <w:rsid w:val="00825E4A"/>
    <w:rsid w:val="00B04871"/>
    <w:rsid w:val="00B84B9A"/>
    <w:rsid w:val="00CA4E63"/>
    <w:rsid w:val="00D71D7D"/>
    <w:rsid w:val="00E9125A"/>
    <w:rsid w:val="2B97E520"/>
    <w:rsid w:val="33FDA93B"/>
    <w:rsid w:val="57F4E492"/>
    <w:rsid w:val="7BB21BFC"/>
    <w:rsid w:val="7FBF36AE"/>
    <w:rsid w:val="F8FFE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541</Words>
  <Characters>3090</Characters>
  <Lines>25</Lines>
  <Paragraphs>7</Paragraphs>
  <TotalTime>8</TotalTime>
  <ScaleCrop>false</ScaleCrop>
  <LinksUpToDate>false</LinksUpToDate>
  <CharactersWithSpaces>3624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2020-10-14T16:17:00Z</dcterms:created>
  <dc:creator>User</dc:creator>
  <cp:lastModifiedBy>huawei</cp:lastModifiedBy>
  <cp:lastPrinted>2025-02-13T18:02:57Z</cp:lastPrinted>
  <dcterms:modified xsi:type="dcterms:W3CDTF">2025-02-13T18:04:50Z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2623D47969D14F35BFB2A46722804CC5</vt:lpwstr>
  </property>
</Properties>
</file>